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B63" w:rsidRDefault="00520B63" w:rsidP="00520B63">
      <w:r>
        <w:rPr>
          <w:rFonts w:hint="eastAsia"/>
        </w:rPr>
        <w:t>田村市中古農機具等マッチング事業実施要領</w:t>
      </w:r>
    </w:p>
    <w:p w:rsidR="00520B63" w:rsidRDefault="00520B63" w:rsidP="00520B63"/>
    <w:p w:rsidR="00520B63" w:rsidRDefault="00520B63" w:rsidP="00520B63">
      <w:r>
        <w:rPr>
          <w:rFonts w:hint="eastAsia"/>
        </w:rPr>
        <w:t>（目的）</w:t>
      </w:r>
    </w:p>
    <w:p w:rsidR="00520B63" w:rsidRDefault="00520B63" w:rsidP="00520B63">
      <w:r>
        <w:rPr>
          <w:rFonts w:hint="eastAsia"/>
        </w:rPr>
        <w:t>第１条　この要領は、離農や農業経営の縮小等により現在利用されていない、または今後利</w:t>
      </w:r>
    </w:p>
    <w:p w:rsidR="00520B63" w:rsidRDefault="00520B63" w:rsidP="00520B63">
      <w:pPr>
        <w:ind w:firstLineChars="100" w:firstLine="210"/>
      </w:pPr>
      <w:r>
        <w:rPr>
          <w:rFonts w:hint="eastAsia"/>
        </w:rPr>
        <w:t>用されなくなる農機具等のうち、引き続き利用可能なものについて、所有者と利用希望者</w:t>
      </w:r>
    </w:p>
    <w:p w:rsidR="00520B63" w:rsidRDefault="00520B63" w:rsidP="00520B63">
      <w:pPr>
        <w:ind w:firstLineChars="100" w:firstLine="210"/>
      </w:pPr>
      <w:r>
        <w:rPr>
          <w:rFonts w:hint="eastAsia"/>
        </w:rPr>
        <w:t>をマッチングすることにより、田村市内の農業経営の安定と継続を図ることを目的とす</w:t>
      </w:r>
    </w:p>
    <w:p w:rsidR="00520B63" w:rsidRDefault="00520B63" w:rsidP="00520B63">
      <w:pPr>
        <w:ind w:firstLineChars="100" w:firstLine="210"/>
      </w:pPr>
      <w:r>
        <w:rPr>
          <w:rFonts w:hint="eastAsia"/>
        </w:rPr>
        <w:t>る。</w:t>
      </w:r>
    </w:p>
    <w:p w:rsidR="00520B63" w:rsidRDefault="00520B63" w:rsidP="00520B63">
      <w:pPr>
        <w:ind w:firstLineChars="100" w:firstLine="210"/>
      </w:pPr>
    </w:p>
    <w:p w:rsidR="00520B63" w:rsidRDefault="00520B63" w:rsidP="00520B63">
      <w:r>
        <w:rPr>
          <w:rFonts w:hint="eastAsia"/>
        </w:rPr>
        <w:t>（定義）</w:t>
      </w:r>
    </w:p>
    <w:p w:rsidR="00520B63" w:rsidRDefault="00520B63" w:rsidP="00520B63">
      <w:r>
        <w:rPr>
          <w:rFonts w:hint="eastAsia"/>
        </w:rPr>
        <w:t>第２条　この要領における用語の定義は次の通りとする。</w:t>
      </w:r>
    </w:p>
    <w:p w:rsidR="00520B63" w:rsidRDefault="00520B63" w:rsidP="00520B63">
      <w:r>
        <w:rPr>
          <w:rFonts w:hint="eastAsia"/>
        </w:rPr>
        <w:t>（１）</w:t>
      </w:r>
      <w:r>
        <w:t xml:space="preserve"> 農機具等</w:t>
      </w:r>
    </w:p>
    <w:p w:rsidR="00520B63" w:rsidRDefault="00520B63" w:rsidP="00520B63">
      <w:pPr>
        <w:ind w:firstLineChars="200" w:firstLine="420"/>
      </w:pPr>
      <w:r>
        <w:rPr>
          <w:rFonts w:hint="eastAsia"/>
        </w:rPr>
        <w:t>農業用機械および農業施設。</w:t>
      </w:r>
    </w:p>
    <w:p w:rsidR="00520B63" w:rsidRDefault="00520B63" w:rsidP="00520B63">
      <w:r>
        <w:rPr>
          <w:rFonts w:hint="eastAsia"/>
        </w:rPr>
        <w:t>（２）</w:t>
      </w:r>
      <w:r>
        <w:t xml:space="preserve"> 農業用機械</w:t>
      </w:r>
    </w:p>
    <w:p w:rsidR="000A2A59" w:rsidRDefault="00520B63" w:rsidP="00520B63">
      <w:pPr>
        <w:ind w:firstLineChars="200" w:firstLine="420"/>
      </w:pPr>
      <w:r>
        <w:rPr>
          <w:rFonts w:hint="eastAsia"/>
        </w:rPr>
        <w:t>トラクター、田植機、草刈機、管理機、コンバイン、スピードスプレヤーなど、一定期</w:t>
      </w:r>
    </w:p>
    <w:p w:rsidR="00520B63" w:rsidRDefault="00520B63" w:rsidP="000A2A59">
      <w:pPr>
        <w:ind w:firstLineChars="200" w:firstLine="420"/>
      </w:pPr>
      <w:r>
        <w:rPr>
          <w:rFonts w:hint="eastAsia"/>
        </w:rPr>
        <w:t>間使用に耐える農業専用の機器。</w:t>
      </w:r>
    </w:p>
    <w:p w:rsidR="00520B63" w:rsidRDefault="00520B63" w:rsidP="00520B63">
      <w:r>
        <w:rPr>
          <w:rFonts w:hint="eastAsia"/>
        </w:rPr>
        <w:t>（３）</w:t>
      </w:r>
      <w:r>
        <w:t xml:space="preserve"> 農業</w:t>
      </w:r>
      <w:r w:rsidR="005F03FC">
        <w:rPr>
          <w:rFonts w:hint="eastAsia"/>
        </w:rPr>
        <w:t>用</w:t>
      </w:r>
      <w:r>
        <w:t>施設</w:t>
      </w:r>
    </w:p>
    <w:p w:rsidR="00020865" w:rsidRDefault="00520B63" w:rsidP="00A01B1F">
      <w:pPr>
        <w:ind w:firstLineChars="200" w:firstLine="420"/>
      </w:pPr>
      <w:r>
        <w:rPr>
          <w:rFonts w:hint="eastAsia"/>
        </w:rPr>
        <w:t>パイプハウス、防風網支柱など、一定期間使用に耐える農業専用の施設。ただし、移設</w:t>
      </w:r>
    </w:p>
    <w:p w:rsidR="00520B63" w:rsidRDefault="00520B63" w:rsidP="00A01B1F">
      <w:pPr>
        <w:ind w:firstLineChars="200" w:firstLine="420"/>
      </w:pPr>
      <w:r>
        <w:rPr>
          <w:rFonts w:hint="eastAsia"/>
        </w:rPr>
        <w:t>が可能なものに限る。</w:t>
      </w:r>
    </w:p>
    <w:p w:rsidR="00520B63" w:rsidRDefault="00520B63" w:rsidP="00520B63">
      <w:r>
        <w:rPr>
          <w:rFonts w:hint="eastAsia"/>
        </w:rPr>
        <w:t>（４）</w:t>
      </w:r>
      <w:r>
        <w:t xml:space="preserve"> 出し手</w:t>
      </w:r>
    </w:p>
    <w:p w:rsidR="00520B63" w:rsidRDefault="00520B63" w:rsidP="00020865">
      <w:pPr>
        <w:ind w:leftChars="200" w:left="420"/>
      </w:pPr>
      <w:r>
        <w:rPr>
          <w:rFonts w:hint="eastAsia"/>
        </w:rPr>
        <w:t>田村市に住所を有し、農機具等の所有権を有する個人または法人で、農機具等</w:t>
      </w:r>
      <w:r w:rsidR="00027F1C">
        <w:rPr>
          <w:rFonts w:hint="eastAsia"/>
        </w:rPr>
        <w:t>を有償または</w:t>
      </w:r>
      <w:r w:rsidR="001E4CCD">
        <w:rPr>
          <w:rFonts w:hint="eastAsia"/>
        </w:rPr>
        <w:t>無償</w:t>
      </w:r>
      <w:r w:rsidR="00027F1C">
        <w:rPr>
          <w:rFonts w:hint="eastAsia"/>
        </w:rPr>
        <w:t>で</w:t>
      </w:r>
      <w:r>
        <w:rPr>
          <w:rFonts w:hint="eastAsia"/>
        </w:rPr>
        <w:t>譲渡</w:t>
      </w:r>
      <w:r w:rsidR="00FF5E29">
        <w:rPr>
          <w:rFonts w:hint="eastAsia"/>
        </w:rPr>
        <w:t>を希望する</w:t>
      </w:r>
      <w:r>
        <w:rPr>
          <w:rFonts w:hint="eastAsia"/>
        </w:rPr>
        <w:t>者。</w:t>
      </w:r>
    </w:p>
    <w:p w:rsidR="00520B63" w:rsidRDefault="00520B63" w:rsidP="00520B63">
      <w:r>
        <w:rPr>
          <w:rFonts w:hint="eastAsia"/>
        </w:rPr>
        <w:t>（５）</w:t>
      </w:r>
      <w:r>
        <w:t xml:space="preserve"> 受け手</w:t>
      </w:r>
    </w:p>
    <w:p w:rsidR="00520B63" w:rsidRDefault="00520B63" w:rsidP="00AB4BDC">
      <w:pPr>
        <w:ind w:leftChars="200" w:left="420"/>
      </w:pPr>
      <w:r>
        <w:rPr>
          <w:rFonts w:hint="eastAsia"/>
        </w:rPr>
        <w:t>田村市に住所を有し、</w:t>
      </w:r>
      <w:r w:rsidR="00AB4BDC">
        <w:rPr>
          <w:rFonts w:hint="eastAsia"/>
        </w:rPr>
        <w:t>農業に従事する</w:t>
      </w:r>
      <w:r>
        <w:rPr>
          <w:rFonts w:hint="eastAsia"/>
        </w:rPr>
        <w:t>個人または法人で、農業の目的で農機具等</w:t>
      </w:r>
      <w:r w:rsidR="003224D6">
        <w:rPr>
          <w:rFonts w:hint="eastAsia"/>
        </w:rPr>
        <w:t>を</w:t>
      </w:r>
      <w:r w:rsidR="00795605">
        <w:rPr>
          <w:rFonts w:hint="eastAsia"/>
        </w:rPr>
        <w:t>有償または無償で</w:t>
      </w:r>
      <w:r>
        <w:rPr>
          <w:rFonts w:hint="eastAsia"/>
        </w:rPr>
        <w:t>譲受</w:t>
      </w:r>
      <w:r w:rsidR="00795605">
        <w:rPr>
          <w:rFonts w:hint="eastAsia"/>
        </w:rPr>
        <w:t>け</w:t>
      </w:r>
      <w:r>
        <w:rPr>
          <w:rFonts w:hint="eastAsia"/>
        </w:rPr>
        <w:t>、かつ対象物件を引き取れる者。</w:t>
      </w:r>
    </w:p>
    <w:p w:rsidR="002951B5" w:rsidRDefault="002951B5" w:rsidP="00AB4BDC">
      <w:pPr>
        <w:ind w:leftChars="200" w:left="420"/>
      </w:pPr>
    </w:p>
    <w:p w:rsidR="00520B63" w:rsidRDefault="00520B63" w:rsidP="00520B63">
      <w:r>
        <w:rPr>
          <w:rFonts w:hint="eastAsia"/>
        </w:rPr>
        <w:t>（農機具等マッチング事業の利用）</w:t>
      </w:r>
    </w:p>
    <w:p w:rsidR="002951B5" w:rsidRDefault="00520B63" w:rsidP="00520B63">
      <w:r>
        <w:rPr>
          <w:rFonts w:hint="eastAsia"/>
        </w:rPr>
        <w:t>第３条　本事業を利用できる者は、前条に定める出し手および受け手とし、本事業の利用料</w:t>
      </w:r>
    </w:p>
    <w:p w:rsidR="00520B63" w:rsidRDefault="00520B63" w:rsidP="002951B5">
      <w:pPr>
        <w:ind w:firstLineChars="100" w:firstLine="210"/>
      </w:pPr>
      <w:r>
        <w:rPr>
          <w:rFonts w:hint="eastAsia"/>
        </w:rPr>
        <w:t>金は無料とする。</w:t>
      </w:r>
    </w:p>
    <w:p w:rsidR="002951B5" w:rsidRDefault="002951B5" w:rsidP="002951B5">
      <w:pPr>
        <w:ind w:firstLineChars="100" w:firstLine="210"/>
      </w:pPr>
    </w:p>
    <w:p w:rsidR="00520B63" w:rsidRDefault="00520B63" w:rsidP="00520B63">
      <w:r>
        <w:rPr>
          <w:rFonts w:hint="eastAsia"/>
        </w:rPr>
        <w:t>（市の役割）</w:t>
      </w:r>
    </w:p>
    <w:p w:rsidR="002951B5" w:rsidRDefault="00520B63" w:rsidP="00520B63">
      <w:r>
        <w:rPr>
          <w:rFonts w:hint="eastAsia"/>
        </w:rPr>
        <w:t>第４条　市は、出し手が申請する農機具等の登録・公開および受け手の情報登録を行い、双</w:t>
      </w:r>
    </w:p>
    <w:p w:rsidR="00520B63" w:rsidRDefault="00520B63" w:rsidP="002951B5">
      <w:pPr>
        <w:ind w:leftChars="100" w:left="210"/>
      </w:pPr>
      <w:r>
        <w:rPr>
          <w:rFonts w:hint="eastAsia"/>
        </w:rPr>
        <w:t>方に情報提供を行う。ただし、農機具等の動作確認、点検、整備、保管、運搬などは行わない。また、譲渡に関する交渉や契約等については、当事者間で行うものとし、市はその過程に関与しない。</w:t>
      </w:r>
    </w:p>
    <w:p w:rsidR="002951B5" w:rsidRDefault="002951B5" w:rsidP="002951B5">
      <w:pPr>
        <w:ind w:leftChars="100" w:left="210"/>
      </w:pPr>
    </w:p>
    <w:p w:rsidR="00520B63" w:rsidRDefault="00520B63" w:rsidP="00520B63">
      <w:r>
        <w:rPr>
          <w:rFonts w:hint="eastAsia"/>
        </w:rPr>
        <w:t>（農機具等の登録及び公開方法）</w:t>
      </w:r>
    </w:p>
    <w:p w:rsidR="00520B63" w:rsidRDefault="00520B63" w:rsidP="00520B63">
      <w:r>
        <w:rPr>
          <w:rFonts w:hint="eastAsia"/>
        </w:rPr>
        <w:lastRenderedPageBreak/>
        <w:t>第５条　農機具等の登録および公開方法は次の通りとする。</w:t>
      </w:r>
    </w:p>
    <w:p w:rsidR="00520B63" w:rsidRDefault="00520B63" w:rsidP="004F6DB4">
      <w:pPr>
        <w:ind w:left="420" w:hangingChars="200" w:hanging="420"/>
      </w:pPr>
      <w:r>
        <w:rPr>
          <w:rFonts w:hint="eastAsia"/>
        </w:rPr>
        <w:t>（１）</w:t>
      </w:r>
      <w:r>
        <w:t xml:space="preserve"> 出し手は、農機具等の情報を田村市農機具等マッチング事業</w:t>
      </w:r>
      <w:r w:rsidR="004F6DB4">
        <w:rPr>
          <w:rFonts w:hint="eastAsia"/>
        </w:rPr>
        <w:t>譲渡</w:t>
      </w:r>
      <w:r>
        <w:t>申込書に記載し、</w:t>
      </w:r>
      <w:r w:rsidR="004F6DB4">
        <w:rPr>
          <w:rFonts w:hint="eastAsia"/>
        </w:rPr>
        <w:t>農林</w:t>
      </w:r>
      <w:r>
        <w:t>課へ提出する。</w:t>
      </w:r>
    </w:p>
    <w:p w:rsidR="00520B63" w:rsidRDefault="00520B63" w:rsidP="004F6DB4">
      <w:pPr>
        <w:ind w:left="420" w:hangingChars="200" w:hanging="420"/>
      </w:pPr>
      <w:r>
        <w:rPr>
          <w:rFonts w:hint="eastAsia"/>
        </w:rPr>
        <w:t>（２）</w:t>
      </w:r>
      <w:r>
        <w:t xml:space="preserve"> 市は、</w:t>
      </w:r>
      <w:r w:rsidR="004F6DB4">
        <w:rPr>
          <w:rFonts w:hint="eastAsia"/>
        </w:rPr>
        <w:t>譲渡</w:t>
      </w:r>
      <w:r>
        <w:t>申込書の内容を確認し、田村市</w:t>
      </w:r>
      <w:r w:rsidR="004F6DB4">
        <w:rPr>
          <w:rFonts w:hint="eastAsia"/>
        </w:rPr>
        <w:t>中古</w:t>
      </w:r>
      <w:r>
        <w:t>農機具等マッチング事業登録台帳を作成し、登録する。</w:t>
      </w:r>
    </w:p>
    <w:p w:rsidR="00520B63" w:rsidRDefault="00520B63" w:rsidP="00520B63">
      <w:r>
        <w:rPr>
          <w:rFonts w:hint="eastAsia"/>
        </w:rPr>
        <w:t>（３）</w:t>
      </w:r>
      <w:r>
        <w:t xml:space="preserve"> 市は、出し手から申請のあった情報を随時ホームページおよび窓口で公開する。</w:t>
      </w:r>
    </w:p>
    <w:p w:rsidR="00520B63" w:rsidRDefault="00520B63" w:rsidP="004F6DB4">
      <w:pPr>
        <w:ind w:left="420" w:hangingChars="200" w:hanging="420"/>
      </w:pPr>
      <w:r>
        <w:rPr>
          <w:rFonts w:hint="eastAsia"/>
        </w:rPr>
        <w:t>（４）</w:t>
      </w:r>
      <w:r>
        <w:t xml:space="preserve"> 受け手は、希望する農機具等の情報を田村市</w:t>
      </w:r>
      <w:r w:rsidR="004F6DB4">
        <w:rPr>
          <w:rFonts w:hint="eastAsia"/>
        </w:rPr>
        <w:t>中古</w:t>
      </w:r>
      <w:r>
        <w:t>農機具等マッチング事業</w:t>
      </w:r>
      <w:r w:rsidR="004F6DB4">
        <w:rPr>
          <w:rFonts w:hint="eastAsia"/>
        </w:rPr>
        <w:t>譲受</w:t>
      </w:r>
      <w:r>
        <w:t>申込書に記載し、</w:t>
      </w:r>
      <w:r w:rsidR="004F6DB4">
        <w:rPr>
          <w:rFonts w:hint="eastAsia"/>
        </w:rPr>
        <w:t>農林課</w:t>
      </w:r>
      <w:r>
        <w:t>へ提出する。</w:t>
      </w:r>
    </w:p>
    <w:p w:rsidR="00520B63" w:rsidRDefault="00520B63" w:rsidP="0089746A">
      <w:r>
        <w:rPr>
          <w:rFonts w:hint="eastAsia"/>
        </w:rPr>
        <w:t>（５）</w:t>
      </w:r>
      <w:r>
        <w:t xml:space="preserve"> 市は、</w:t>
      </w:r>
      <w:r w:rsidR="004F6DB4">
        <w:rPr>
          <w:rFonts w:hint="eastAsia"/>
        </w:rPr>
        <w:t>譲受</w:t>
      </w:r>
      <w:r>
        <w:t>申込書を基に、出し手・受け手間での連絡先を提供する。</w:t>
      </w:r>
    </w:p>
    <w:p w:rsidR="001F3651" w:rsidRDefault="001F3651" w:rsidP="001F3651">
      <w:pPr>
        <w:ind w:left="420" w:hangingChars="200" w:hanging="420"/>
      </w:pPr>
      <w:r>
        <w:rPr>
          <w:rFonts w:hint="eastAsia"/>
        </w:rPr>
        <w:t>（</w:t>
      </w:r>
      <w:r w:rsidR="0089746A">
        <w:rPr>
          <w:rFonts w:hint="eastAsia"/>
        </w:rPr>
        <w:t>６</w:t>
      </w:r>
      <w:r>
        <w:rPr>
          <w:rFonts w:hint="eastAsia"/>
        </w:rPr>
        <w:t xml:space="preserve">） </w:t>
      </w:r>
      <w:r>
        <w:t>出し手は、登録した農機具等の登録</w:t>
      </w:r>
      <w:r w:rsidR="0089746A">
        <w:rPr>
          <w:rFonts w:hint="eastAsia"/>
        </w:rPr>
        <w:t>内容に変更があった場合は、</w:t>
      </w:r>
      <w:r w:rsidR="0089746A">
        <w:t>田村市農機具等マッチング事業</w:t>
      </w:r>
      <w:r w:rsidR="0089746A">
        <w:rPr>
          <w:rFonts w:hint="eastAsia"/>
        </w:rPr>
        <w:t>譲渡情報掲載変更届に記載し、農林課に提出する。</w:t>
      </w:r>
    </w:p>
    <w:p w:rsidR="0089746A" w:rsidRDefault="0089746A" w:rsidP="0089746A">
      <w:pPr>
        <w:ind w:left="420" w:hangingChars="200" w:hanging="420"/>
      </w:pPr>
      <w:r>
        <w:rPr>
          <w:rFonts w:hint="eastAsia"/>
        </w:rPr>
        <w:t>（７）</w:t>
      </w:r>
      <w:r>
        <w:t xml:space="preserve"> 出し手は、登録した農機具等の登録を取り下げる場合</w:t>
      </w:r>
      <w:r>
        <w:rPr>
          <w:rFonts w:hint="eastAsia"/>
        </w:rPr>
        <w:t>は</w:t>
      </w:r>
      <w:r>
        <w:t>田村市農機具等マッチング事業</w:t>
      </w:r>
      <w:r>
        <w:rPr>
          <w:rFonts w:hint="eastAsia"/>
        </w:rPr>
        <w:t>譲渡情報掲載取下書に記載し、農林課に提出する。</w:t>
      </w:r>
    </w:p>
    <w:p w:rsidR="001F3651" w:rsidRPr="0089746A" w:rsidRDefault="00DA34A8" w:rsidP="00DA34A8">
      <w:pPr>
        <w:ind w:left="420" w:hangingChars="200" w:hanging="420"/>
      </w:pPr>
      <w:r>
        <w:rPr>
          <w:rFonts w:hint="eastAsia"/>
        </w:rPr>
        <w:t>（８）</w:t>
      </w:r>
      <w:r>
        <w:t xml:space="preserve"> 出し手は、登録した農機具等</w:t>
      </w:r>
      <w:r>
        <w:rPr>
          <w:rFonts w:hint="eastAsia"/>
        </w:rPr>
        <w:t>の譲渡が成立した</w:t>
      </w:r>
      <w:r>
        <w:t>場合</w:t>
      </w:r>
      <w:r>
        <w:rPr>
          <w:rFonts w:hint="eastAsia"/>
        </w:rPr>
        <w:t>は</w:t>
      </w:r>
      <w:r>
        <w:t>田村市農機具等マッチング事業</w:t>
      </w:r>
      <w:r>
        <w:rPr>
          <w:rFonts w:hint="eastAsia"/>
        </w:rPr>
        <w:t>完了報告書に記載し、農林課に提出する。</w:t>
      </w:r>
    </w:p>
    <w:p w:rsidR="00520B63" w:rsidRDefault="00520B63" w:rsidP="004F6DB4">
      <w:pPr>
        <w:ind w:left="420" w:hangingChars="200" w:hanging="420"/>
      </w:pPr>
      <w:r>
        <w:rPr>
          <w:rFonts w:hint="eastAsia"/>
        </w:rPr>
        <w:t>（</w:t>
      </w:r>
      <w:r w:rsidR="00DA34A8">
        <w:rPr>
          <w:rFonts w:hint="eastAsia"/>
        </w:rPr>
        <w:t>９</w:t>
      </w:r>
      <w:r>
        <w:rPr>
          <w:rFonts w:hint="eastAsia"/>
        </w:rPr>
        <w:t>）</w:t>
      </w:r>
      <w:r>
        <w:t xml:space="preserve"> 登録された農機具等に関する問い合わせは、受け手が出し手に直接行うこととし、市は応じない。</w:t>
      </w:r>
    </w:p>
    <w:p w:rsidR="004F6DB4" w:rsidRDefault="004F6DB4" w:rsidP="004F6DB4">
      <w:pPr>
        <w:ind w:left="420" w:hangingChars="200" w:hanging="420"/>
      </w:pPr>
    </w:p>
    <w:p w:rsidR="00520B63" w:rsidRDefault="00520B63" w:rsidP="00520B63">
      <w:r>
        <w:rPr>
          <w:rFonts w:hint="eastAsia"/>
        </w:rPr>
        <w:t>（登録された農機具等の譲渡に係る交渉・契約）</w:t>
      </w:r>
    </w:p>
    <w:p w:rsidR="00520B63" w:rsidRDefault="00520B63" w:rsidP="00520B63">
      <w:r>
        <w:rPr>
          <w:rFonts w:hint="eastAsia"/>
        </w:rPr>
        <w:t>第６条　登録された農機具等の譲渡に係る交渉・契約は、次の通りとする。</w:t>
      </w:r>
    </w:p>
    <w:p w:rsidR="00520B63" w:rsidRDefault="00520B63" w:rsidP="004F6DB4">
      <w:pPr>
        <w:ind w:left="420" w:hangingChars="200" w:hanging="420"/>
      </w:pPr>
      <w:r>
        <w:rPr>
          <w:rFonts w:hint="eastAsia"/>
        </w:rPr>
        <w:t>（１）</w:t>
      </w:r>
      <w:r>
        <w:t xml:space="preserve"> 譲渡に係る交渉および契約は、出し手と受け手の責任において行うものとし、市は交渉や契約に関する仲介を行わない。</w:t>
      </w:r>
    </w:p>
    <w:p w:rsidR="00520B63" w:rsidRDefault="00520B63" w:rsidP="004F6DB4">
      <w:pPr>
        <w:ind w:left="420" w:hangingChars="200" w:hanging="420"/>
      </w:pPr>
      <w:r>
        <w:rPr>
          <w:rFonts w:hint="eastAsia"/>
        </w:rPr>
        <w:t>（</w:t>
      </w:r>
      <w:r w:rsidR="0000065B">
        <w:rPr>
          <w:rFonts w:hint="eastAsia"/>
        </w:rPr>
        <w:t>２</w:t>
      </w:r>
      <w:r>
        <w:rPr>
          <w:rFonts w:hint="eastAsia"/>
        </w:rPr>
        <w:t>）</w:t>
      </w:r>
      <w:r>
        <w:t xml:space="preserve"> </w:t>
      </w:r>
      <w:r w:rsidR="00766EDE">
        <w:rPr>
          <w:rFonts w:hint="eastAsia"/>
        </w:rPr>
        <w:t>マッチング後</w:t>
      </w:r>
      <w:r>
        <w:t>、</w:t>
      </w:r>
      <w:r w:rsidR="00766EDE">
        <w:rPr>
          <w:rFonts w:hint="eastAsia"/>
        </w:rPr>
        <w:t>譲渡前</w:t>
      </w:r>
      <w:r w:rsidR="000446D3">
        <w:rPr>
          <w:rFonts w:hint="eastAsia"/>
        </w:rPr>
        <w:t>に</w:t>
      </w:r>
      <w:r>
        <w:t>農機具等に欠陥、破損、事故、故障等が発生した場合の責任は、出し手と受け手間で解決するものとし、市は一切関与しない。</w:t>
      </w:r>
    </w:p>
    <w:p w:rsidR="00510AB7" w:rsidRPr="00177B32" w:rsidRDefault="00510AB7" w:rsidP="00520B63">
      <w:pPr>
        <w:rPr>
          <w:color w:val="FF0000"/>
        </w:rPr>
      </w:pPr>
      <w:bookmarkStart w:id="0" w:name="_GoBack"/>
      <w:bookmarkEnd w:id="0"/>
    </w:p>
    <w:p w:rsidR="00520B63" w:rsidRDefault="00520B63" w:rsidP="00520B63">
      <w:r>
        <w:rPr>
          <w:rFonts w:hint="eastAsia"/>
        </w:rPr>
        <w:t>附則</w:t>
      </w:r>
    </w:p>
    <w:p w:rsidR="00520B63" w:rsidRDefault="00520B63" w:rsidP="00520B63">
      <w:r>
        <w:rPr>
          <w:rFonts w:hint="eastAsia"/>
        </w:rPr>
        <w:t>この要領は、令和７年</w:t>
      </w:r>
      <w:r w:rsidR="00510AB7">
        <w:rPr>
          <w:rFonts w:hint="eastAsia"/>
        </w:rPr>
        <w:t>11</w:t>
      </w:r>
      <w:r>
        <w:t>月</w:t>
      </w:r>
      <w:r w:rsidR="006655E2">
        <w:rPr>
          <w:rFonts w:hint="eastAsia"/>
        </w:rPr>
        <w:t>21</w:t>
      </w:r>
      <w:r>
        <w:t>日から施行する。</w:t>
      </w:r>
    </w:p>
    <w:p w:rsidR="00520B63" w:rsidRPr="006655E2" w:rsidRDefault="00520B63"/>
    <w:sectPr w:rsidR="00520B63" w:rsidRPr="006655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3FC" w:rsidRDefault="005F03FC" w:rsidP="005F03FC">
      <w:r>
        <w:separator/>
      </w:r>
    </w:p>
  </w:endnote>
  <w:endnote w:type="continuationSeparator" w:id="0">
    <w:p w:rsidR="005F03FC" w:rsidRDefault="005F03FC" w:rsidP="005F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3FC" w:rsidRDefault="005F03FC" w:rsidP="005F03FC">
      <w:r>
        <w:separator/>
      </w:r>
    </w:p>
  </w:footnote>
  <w:footnote w:type="continuationSeparator" w:id="0">
    <w:p w:rsidR="005F03FC" w:rsidRDefault="005F03FC" w:rsidP="005F0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63"/>
    <w:rsid w:val="0000065B"/>
    <w:rsid w:val="00020865"/>
    <w:rsid w:val="00027F1C"/>
    <w:rsid w:val="000446D3"/>
    <w:rsid w:val="000A2A59"/>
    <w:rsid w:val="000C3A45"/>
    <w:rsid w:val="00176380"/>
    <w:rsid w:val="00177B32"/>
    <w:rsid w:val="001C6ECA"/>
    <w:rsid w:val="001E4CCD"/>
    <w:rsid w:val="001F3651"/>
    <w:rsid w:val="001F673B"/>
    <w:rsid w:val="00264FAF"/>
    <w:rsid w:val="00283AA0"/>
    <w:rsid w:val="002951B5"/>
    <w:rsid w:val="002D4C09"/>
    <w:rsid w:val="003224D6"/>
    <w:rsid w:val="003B674D"/>
    <w:rsid w:val="00467636"/>
    <w:rsid w:val="00481B26"/>
    <w:rsid w:val="004A11B3"/>
    <w:rsid w:val="004F6DB4"/>
    <w:rsid w:val="0050778F"/>
    <w:rsid w:val="00510AB7"/>
    <w:rsid w:val="00520B63"/>
    <w:rsid w:val="005F03FC"/>
    <w:rsid w:val="0066464C"/>
    <w:rsid w:val="006655E2"/>
    <w:rsid w:val="006E5F06"/>
    <w:rsid w:val="00752596"/>
    <w:rsid w:val="0075442B"/>
    <w:rsid w:val="00766EDE"/>
    <w:rsid w:val="00795605"/>
    <w:rsid w:val="00870512"/>
    <w:rsid w:val="0089746A"/>
    <w:rsid w:val="00916669"/>
    <w:rsid w:val="009C2D7B"/>
    <w:rsid w:val="00A01B1F"/>
    <w:rsid w:val="00A932EF"/>
    <w:rsid w:val="00A93FA3"/>
    <w:rsid w:val="00AB4BDC"/>
    <w:rsid w:val="00B101AC"/>
    <w:rsid w:val="00C163CE"/>
    <w:rsid w:val="00C81D3A"/>
    <w:rsid w:val="00D33AED"/>
    <w:rsid w:val="00DA32AC"/>
    <w:rsid w:val="00DA34A8"/>
    <w:rsid w:val="00DB3825"/>
    <w:rsid w:val="00DC3B92"/>
    <w:rsid w:val="00E1679D"/>
    <w:rsid w:val="00E37C22"/>
    <w:rsid w:val="00F95A88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BA38BD"/>
  <w15:chartTrackingRefBased/>
  <w15:docId w15:val="{F76F7671-87BE-4520-BBF2-C8133E07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77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0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03FC"/>
  </w:style>
  <w:style w:type="paragraph" w:styleId="a7">
    <w:name w:val="footer"/>
    <w:basedOn w:val="a"/>
    <w:link w:val="a8"/>
    <w:uiPriority w:val="99"/>
    <w:unhideWhenUsed/>
    <w:rsid w:val="005F0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0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Tamura City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石井聡子</dc:creator>
  <cp:keywords/>
  <dc:description/>
  <cp:lastModifiedBy>石井聡子</cp:lastModifiedBy>
  <cp:revision>30</cp:revision>
  <cp:lastPrinted>2025-11-18T07:21:00Z</cp:lastPrinted>
  <dcterms:created xsi:type="dcterms:W3CDTF">2025-11-18T02:40:00Z</dcterms:created>
  <dcterms:modified xsi:type="dcterms:W3CDTF">2026-02-25T05:45:00Z</dcterms:modified>
</cp:coreProperties>
</file>