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799D" w:rsidRDefault="0017799D" w:rsidP="0017799D">
      <w:pPr>
        <w:overflowPunct/>
      </w:pPr>
      <w:r>
        <w:rPr>
          <w:rFonts w:hint="eastAsia"/>
        </w:rPr>
        <w:t>様式第２号（第４条関係）</w:t>
      </w:r>
    </w:p>
    <w:p w:rsidR="0017799D" w:rsidRDefault="0017799D" w:rsidP="0017799D">
      <w:pPr>
        <w:overflowPunct/>
        <w:rPr>
          <w:rFonts w:hint="eastAsia"/>
        </w:rPr>
      </w:pPr>
    </w:p>
    <w:p w:rsidR="0017799D" w:rsidRDefault="0017799D" w:rsidP="0017799D">
      <w:pPr>
        <w:overflowPunct/>
        <w:jc w:val="center"/>
        <w:rPr>
          <w:rFonts w:hint="eastAsia"/>
        </w:rPr>
      </w:pPr>
      <w:r>
        <w:rPr>
          <w:rFonts w:hint="eastAsia"/>
          <w:spacing w:val="210"/>
        </w:rPr>
        <w:t>会社等の沿</w:t>
      </w:r>
      <w:r>
        <w:rPr>
          <w:rFonts w:hint="eastAsia"/>
        </w:rPr>
        <w:t>革</w:t>
      </w:r>
    </w:p>
    <w:p w:rsidR="0017799D" w:rsidRDefault="0017799D" w:rsidP="0017799D">
      <w:pPr>
        <w:overflowPunct/>
        <w:rPr>
          <w:rFonts w:hint="eastAsia"/>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060"/>
        <w:gridCol w:w="4917"/>
        <w:gridCol w:w="2548"/>
      </w:tblGrid>
      <w:tr w:rsidR="0017799D" w:rsidTr="0017799D">
        <w:trPr>
          <w:cantSplit/>
          <w:trHeight w:hRule="exact" w:val="630"/>
        </w:trPr>
        <w:tc>
          <w:tcPr>
            <w:tcW w:w="5977" w:type="dxa"/>
            <w:gridSpan w:val="2"/>
            <w:tcBorders>
              <w:top w:val="single" w:sz="4" w:space="0" w:color="auto"/>
              <w:left w:val="single" w:sz="4" w:space="0" w:color="auto"/>
              <w:bottom w:val="single" w:sz="4" w:space="0" w:color="auto"/>
              <w:right w:val="single" w:sz="4" w:space="0" w:color="auto"/>
            </w:tcBorders>
            <w:vAlign w:val="center"/>
            <w:hideMark/>
          </w:tcPr>
          <w:p w:rsidR="0017799D" w:rsidRDefault="0017799D">
            <w:pPr>
              <w:overflowPunct/>
              <w:jc w:val="center"/>
              <w:rPr>
                <w:rFonts w:hint="eastAsia"/>
              </w:rPr>
            </w:pPr>
            <w:r>
              <w:rPr>
                <w:rFonts w:hint="eastAsia"/>
                <w:spacing w:val="525"/>
              </w:rPr>
              <w:t>創</w:t>
            </w:r>
            <w:r>
              <w:rPr>
                <w:rFonts w:hint="eastAsia"/>
              </w:rPr>
              <w:t>業　（</w:t>
            </w:r>
            <w:r>
              <w:rPr>
                <w:rFonts w:hint="eastAsia"/>
                <w:spacing w:val="525"/>
              </w:rPr>
              <w:t>設</w:t>
            </w:r>
            <w:r>
              <w:rPr>
                <w:rFonts w:hint="eastAsia"/>
              </w:rPr>
              <w:t>立）</w:t>
            </w:r>
          </w:p>
        </w:tc>
        <w:tc>
          <w:tcPr>
            <w:tcW w:w="2548" w:type="dxa"/>
            <w:tcBorders>
              <w:top w:val="single" w:sz="4" w:space="0" w:color="auto"/>
              <w:left w:val="single" w:sz="4" w:space="0" w:color="auto"/>
              <w:bottom w:val="single" w:sz="4" w:space="0" w:color="auto"/>
              <w:right w:val="single" w:sz="4" w:space="0" w:color="auto"/>
            </w:tcBorders>
            <w:vAlign w:val="center"/>
            <w:hideMark/>
          </w:tcPr>
          <w:p w:rsidR="0017799D" w:rsidRDefault="0017799D">
            <w:pPr>
              <w:overflowPunct/>
              <w:jc w:val="right"/>
              <w:rPr>
                <w:rFonts w:hint="eastAsia"/>
              </w:rPr>
            </w:pPr>
            <w:r>
              <w:rPr>
                <w:rFonts w:hint="eastAsia"/>
              </w:rPr>
              <w:t>年　　月　　日</w:t>
            </w:r>
          </w:p>
        </w:tc>
      </w:tr>
      <w:tr w:rsidR="0017799D" w:rsidTr="0017799D">
        <w:trPr>
          <w:cantSplit/>
          <w:trHeight w:val="630"/>
        </w:trPr>
        <w:tc>
          <w:tcPr>
            <w:tcW w:w="1060"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rsidR="0017799D" w:rsidRDefault="0017799D">
            <w:pPr>
              <w:overflowPunct/>
              <w:jc w:val="center"/>
              <w:rPr>
                <w:rFonts w:hint="eastAsia"/>
              </w:rPr>
            </w:pPr>
            <w:r>
              <w:rPr>
                <w:rFonts w:hint="eastAsia"/>
                <w:spacing w:val="210"/>
              </w:rPr>
              <w:t>創業後の沿</w:t>
            </w:r>
            <w:r>
              <w:rPr>
                <w:rFonts w:hint="eastAsia"/>
              </w:rPr>
              <w:t>革</w:t>
            </w: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r w:rsidR="0017799D" w:rsidTr="0017799D">
        <w:trPr>
          <w:cantSplit/>
          <w:trHeight w:val="630"/>
        </w:trPr>
        <w:tc>
          <w:tcPr>
            <w:tcW w:w="5977" w:type="dxa"/>
            <w:vMerge/>
            <w:tcBorders>
              <w:top w:val="single" w:sz="4" w:space="0" w:color="auto"/>
              <w:left w:val="single" w:sz="4" w:space="0" w:color="auto"/>
              <w:bottom w:val="single" w:sz="4" w:space="0" w:color="auto"/>
              <w:right w:val="single" w:sz="4" w:space="0" w:color="auto"/>
            </w:tcBorders>
            <w:vAlign w:val="center"/>
            <w:hideMark/>
          </w:tcPr>
          <w:p w:rsidR="0017799D" w:rsidRDefault="0017799D">
            <w:pPr>
              <w:widowControl/>
              <w:wordWrap/>
              <w:overflowPunct/>
              <w:autoSpaceDE/>
              <w:autoSpaceDN/>
              <w:adjustRightInd/>
              <w:jc w:val="left"/>
            </w:pP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r w:rsidR="0017799D" w:rsidTr="0017799D">
        <w:trPr>
          <w:cantSplit/>
          <w:trHeight w:val="630"/>
        </w:trPr>
        <w:tc>
          <w:tcPr>
            <w:tcW w:w="5977" w:type="dxa"/>
            <w:vMerge/>
            <w:tcBorders>
              <w:top w:val="single" w:sz="4" w:space="0" w:color="auto"/>
              <w:left w:val="single" w:sz="4" w:space="0" w:color="auto"/>
              <w:bottom w:val="single" w:sz="4" w:space="0" w:color="auto"/>
              <w:right w:val="single" w:sz="4" w:space="0" w:color="auto"/>
            </w:tcBorders>
            <w:vAlign w:val="center"/>
            <w:hideMark/>
          </w:tcPr>
          <w:p w:rsidR="0017799D" w:rsidRDefault="0017799D">
            <w:pPr>
              <w:widowControl/>
              <w:wordWrap/>
              <w:overflowPunct/>
              <w:autoSpaceDE/>
              <w:autoSpaceDN/>
              <w:adjustRightInd/>
              <w:jc w:val="left"/>
            </w:pP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r w:rsidR="0017799D" w:rsidTr="0017799D">
        <w:trPr>
          <w:cantSplit/>
          <w:trHeight w:val="630"/>
        </w:trPr>
        <w:tc>
          <w:tcPr>
            <w:tcW w:w="5977" w:type="dxa"/>
            <w:vMerge/>
            <w:tcBorders>
              <w:top w:val="single" w:sz="4" w:space="0" w:color="auto"/>
              <w:left w:val="single" w:sz="4" w:space="0" w:color="auto"/>
              <w:bottom w:val="single" w:sz="4" w:space="0" w:color="auto"/>
              <w:right w:val="single" w:sz="4" w:space="0" w:color="auto"/>
            </w:tcBorders>
            <w:vAlign w:val="center"/>
            <w:hideMark/>
          </w:tcPr>
          <w:p w:rsidR="0017799D" w:rsidRDefault="0017799D">
            <w:pPr>
              <w:widowControl/>
              <w:wordWrap/>
              <w:overflowPunct/>
              <w:autoSpaceDE/>
              <w:autoSpaceDN/>
              <w:adjustRightInd/>
              <w:jc w:val="left"/>
            </w:pP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r w:rsidR="0017799D" w:rsidTr="0017799D">
        <w:trPr>
          <w:cantSplit/>
          <w:trHeight w:val="630"/>
        </w:trPr>
        <w:tc>
          <w:tcPr>
            <w:tcW w:w="5977" w:type="dxa"/>
            <w:vMerge/>
            <w:tcBorders>
              <w:top w:val="single" w:sz="4" w:space="0" w:color="auto"/>
              <w:left w:val="single" w:sz="4" w:space="0" w:color="auto"/>
              <w:bottom w:val="single" w:sz="4" w:space="0" w:color="auto"/>
              <w:right w:val="single" w:sz="4" w:space="0" w:color="auto"/>
            </w:tcBorders>
            <w:vAlign w:val="center"/>
            <w:hideMark/>
          </w:tcPr>
          <w:p w:rsidR="0017799D" w:rsidRDefault="0017799D">
            <w:pPr>
              <w:widowControl/>
              <w:wordWrap/>
              <w:overflowPunct/>
              <w:autoSpaceDE/>
              <w:autoSpaceDN/>
              <w:adjustRightInd/>
              <w:jc w:val="left"/>
            </w:pP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r w:rsidR="0017799D" w:rsidTr="0017799D">
        <w:trPr>
          <w:cantSplit/>
          <w:trHeight w:val="630"/>
        </w:trPr>
        <w:tc>
          <w:tcPr>
            <w:tcW w:w="5977" w:type="dxa"/>
            <w:vMerge/>
            <w:tcBorders>
              <w:top w:val="single" w:sz="4" w:space="0" w:color="auto"/>
              <w:left w:val="single" w:sz="4" w:space="0" w:color="auto"/>
              <w:bottom w:val="single" w:sz="4" w:space="0" w:color="auto"/>
              <w:right w:val="single" w:sz="4" w:space="0" w:color="auto"/>
            </w:tcBorders>
            <w:vAlign w:val="center"/>
            <w:hideMark/>
          </w:tcPr>
          <w:p w:rsidR="0017799D" w:rsidRDefault="0017799D">
            <w:pPr>
              <w:widowControl/>
              <w:wordWrap/>
              <w:overflowPunct/>
              <w:autoSpaceDE/>
              <w:autoSpaceDN/>
              <w:adjustRightInd/>
              <w:jc w:val="left"/>
            </w:pP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r w:rsidR="0017799D" w:rsidTr="0017799D">
        <w:trPr>
          <w:cantSplit/>
          <w:trHeight w:val="630"/>
        </w:trPr>
        <w:tc>
          <w:tcPr>
            <w:tcW w:w="5977" w:type="dxa"/>
            <w:vMerge/>
            <w:tcBorders>
              <w:top w:val="single" w:sz="4" w:space="0" w:color="auto"/>
              <w:left w:val="single" w:sz="4" w:space="0" w:color="auto"/>
              <w:bottom w:val="single" w:sz="4" w:space="0" w:color="auto"/>
              <w:right w:val="single" w:sz="4" w:space="0" w:color="auto"/>
            </w:tcBorders>
            <w:vAlign w:val="center"/>
            <w:hideMark/>
          </w:tcPr>
          <w:p w:rsidR="0017799D" w:rsidRDefault="0017799D">
            <w:pPr>
              <w:widowControl/>
              <w:wordWrap/>
              <w:overflowPunct/>
              <w:autoSpaceDE/>
              <w:autoSpaceDN/>
              <w:adjustRightInd/>
              <w:jc w:val="left"/>
            </w:pP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r w:rsidR="0017799D" w:rsidTr="0017799D">
        <w:trPr>
          <w:cantSplit/>
          <w:trHeight w:val="630"/>
        </w:trPr>
        <w:tc>
          <w:tcPr>
            <w:tcW w:w="5977" w:type="dxa"/>
            <w:vMerge/>
            <w:tcBorders>
              <w:top w:val="single" w:sz="4" w:space="0" w:color="auto"/>
              <w:left w:val="single" w:sz="4" w:space="0" w:color="auto"/>
              <w:bottom w:val="single" w:sz="4" w:space="0" w:color="auto"/>
              <w:right w:val="single" w:sz="4" w:space="0" w:color="auto"/>
            </w:tcBorders>
            <w:vAlign w:val="center"/>
            <w:hideMark/>
          </w:tcPr>
          <w:p w:rsidR="0017799D" w:rsidRDefault="0017799D">
            <w:pPr>
              <w:widowControl/>
              <w:wordWrap/>
              <w:overflowPunct/>
              <w:autoSpaceDE/>
              <w:autoSpaceDN/>
              <w:adjustRightInd/>
              <w:jc w:val="left"/>
            </w:pP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r w:rsidR="0017799D" w:rsidTr="0017799D">
        <w:trPr>
          <w:cantSplit/>
          <w:trHeight w:val="630"/>
        </w:trPr>
        <w:tc>
          <w:tcPr>
            <w:tcW w:w="5977" w:type="dxa"/>
            <w:vMerge/>
            <w:tcBorders>
              <w:top w:val="single" w:sz="4" w:space="0" w:color="auto"/>
              <w:left w:val="single" w:sz="4" w:space="0" w:color="auto"/>
              <w:bottom w:val="single" w:sz="4" w:space="0" w:color="auto"/>
              <w:right w:val="single" w:sz="4" w:space="0" w:color="auto"/>
            </w:tcBorders>
            <w:vAlign w:val="center"/>
            <w:hideMark/>
          </w:tcPr>
          <w:p w:rsidR="0017799D" w:rsidRDefault="0017799D">
            <w:pPr>
              <w:widowControl/>
              <w:wordWrap/>
              <w:overflowPunct/>
              <w:autoSpaceDE/>
              <w:autoSpaceDN/>
              <w:adjustRightInd/>
              <w:jc w:val="left"/>
            </w:pP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r w:rsidR="0017799D" w:rsidTr="0017799D">
        <w:trPr>
          <w:cantSplit/>
          <w:trHeight w:val="630"/>
        </w:trPr>
        <w:tc>
          <w:tcPr>
            <w:tcW w:w="5977" w:type="dxa"/>
            <w:vMerge/>
            <w:tcBorders>
              <w:top w:val="single" w:sz="4" w:space="0" w:color="auto"/>
              <w:left w:val="single" w:sz="4" w:space="0" w:color="auto"/>
              <w:bottom w:val="single" w:sz="4" w:space="0" w:color="auto"/>
              <w:right w:val="single" w:sz="4" w:space="0" w:color="auto"/>
            </w:tcBorders>
            <w:vAlign w:val="center"/>
            <w:hideMark/>
          </w:tcPr>
          <w:p w:rsidR="0017799D" w:rsidRDefault="0017799D">
            <w:pPr>
              <w:widowControl/>
              <w:wordWrap/>
              <w:overflowPunct/>
              <w:autoSpaceDE/>
              <w:autoSpaceDN/>
              <w:adjustRightInd/>
              <w:jc w:val="left"/>
            </w:pP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r w:rsidR="0017799D" w:rsidTr="0017799D">
        <w:trPr>
          <w:cantSplit/>
          <w:trHeight w:val="630"/>
        </w:trPr>
        <w:tc>
          <w:tcPr>
            <w:tcW w:w="5977" w:type="dxa"/>
            <w:vMerge/>
            <w:tcBorders>
              <w:top w:val="single" w:sz="4" w:space="0" w:color="auto"/>
              <w:left w:val="single" w:sz="4" w:space="0" w:color="auto"/>
              <w:bottom w:val="single" w:sz="4" w:space="0" w:color="auto"/>
              <w:right w:val="single" w:sz="4" w:space="0" w:color="auto"/>
            </w:tcBorders>
            <w:vAlign w:val="center"/>
            <w:hideMark/>
          </w:tcPr>
          <w:p w:rsidR="0017799D" w:rsidRDefault="0017799D">
            <w:pPr>
              <w:widowControl/>
              <w:wordWrap/>
              <w:overflowPunct/>
              <w:autoSpaceDE/>
              <w:autoSpaceDN/>
              <w:adjustRightInd/>
              <w:jc w:val="left"/>
            </w:pP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r w:rsidR="0017799D" w:rsidTr="0017799D">
        <w:trPr>
          <w:cantSplit/>
          <w:trHeight w:val="630"/>
        </w:trPr>
        <w:tc>
          <w:tcPr>
            <w:tcW w:w="5977" w:type="dxa"/>
            <w:vMerge/>
            <w:tcBorders>
              <w:top w:val="single" w:sz="4" w:space="0" w:color="auto"/>
              <w:left w:val="single" w:sz="4" w:space="0" w:color="auto"/>
              <w:bottom w:val="single" w:sz="4" w:space="0" w:color="auto"/>
              <w:right w:val="single" w:sz="4" w:space="0" w:color="auto"/>
            </w:tcBorders>
            <w:vAlign w:val="center"/>
            <w:hideMark/>
          </w:tcPr>
          <w:p w:rsidR="0017799D" w:rsidRDefault="0017799D">
            <w:pPr>
              <w:widowControl/>
              <w:wordWrap/>
              <w:overflowPunct/>
              <w:autoSpaceDE/>
              <w:autoSpaceDN/>
              <w:adjustRightInd/>
              <w:jc w:val="left"/>
            </w:pP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r w:rsidR="0017799D" w:rsidTr="0017799D">
        <w:trPr>
          <w:cantSplit/>
          <w:trHeight w:val="630"/>
        </w:trPr>
        <w:tc>
          <w:tcPr>
            <w:tcW w:w="5977" w:type="dxa"/>
            <w:vMerge/>
            <w:tcBorders>
              <w:top w:val="single" w:sz="4" w:space="0" w:color="auto"/>
              <w:left w:val="single" w:sz="4" w:space="0" w:color="auto"/>
              <w:bottom w:val="single" w:sz="4" w:space="0" w:color="auto"/>
              <w:right w:val="single" w:sz="4" w:space="0" w:color="auto"/>
            </w:tcBorders>
            <w:vAlign w:val="center"/>
            <w:hideMark/>
          </w:tcPr>
          <w:p w:rsidR="0017799D" w:rsidRDefault="0017799D">
            <w:pPr>
              <w:widowControl/>
              <w:wordWrap/>
              <w:overflowPunct/>
              <w:autoSpaceDE/>
              <w:autoSpaceDN/>
              <w:adjustRightInd/>
              <w:jc w:val="left"/>
            </w:pP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r w:rsidR="0017799D" w:rsidTr="0017799D">
        <w:trPr>
          <w:cantSplit/>
          <w:trHeight w:val="630"/>
        </w:trPr>
        <w:tc>
          <w:tcPr>
            <w:tcW w:w="5977" w:type="dxa"/>
            <w:vMerge/>
            <w:tcBorders>
              <w:top w:val="single" w:sz="4" w:space="0" w:color="auto"/>
              <w:left w:val="single" w:sz="4" w:space="0" w:color="auto"/>
              <w:bottom w:val="single" w:sz="4" w:space="0" w:color="auto"/>
              <w:right w:val="single" w:sz="4" w:space="0" w:color="auto"/>
            </w:tcBorders>
            <w:vAlign w:val="center"/>
            <w:hideMark/>
          </w:tcPr>
          <w:p w:rsidR="0017799D" w:rsidRDefault="0017799D">
            <w:pPr>
              <w:widowControl/>
              <w:wordWrap/>
              <w:overflowPunct/>
              <w:autoSpaceDE/>
              <w:autoSpaceDN/>
              <w:adjustRightInd/>
              <w:jc w:val="left"/>
            </w:pP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r w:rsidR="0017799D" w:rsidTr="0017799D">
        <w:trPr>
          <w:cantSplit/>
          <w:trHeight w:val="630"/>
        </w:trPr>
        <w:tc>
          <w:tcPr>
            <w:tcW w:w="5977" w:type="dxa"/>
            <w:vMerge/>
            <w:tcBorders>
              <w:top w:val="single" w:sz="4" w:space="0" w:color="auto"/>
              <w:left w:val="single" w:sz="4" w:space="0" w:color="auto"/>
              <w:bottom w:val="single" w:sz="4" w:space="0" w:color="auto"/>
              <w:right w:val="single" w:sz="4" w:space="0" w:color="auto"/>
            </w:tcBorders>
            <w:vAlign w:val="center"/>
            <w:hideMark/>
          </w:tcPr>
          <w:p w:rsidR="0017799D" w:rsidRDefault="0017799D">
            <w:pPr>
              <w:widowControl/>
              <w:wordWrap/>
              <w:overflowPunct/>
              <w:autoSpaceDE/>
              <w:autoSpaceDN/>
              <w:adjustRightInd/>
              <w:jc w:val="left"/>
            </w:pP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r w:rsidR="0017799D" w:rsidTr="0017799D">
        <w:trPr>
          <w:cantSplit/>
          <w:trHeight w:val="630"/>
        </w:trPr>
        <w:tc>
          <w:tcPr>
            <w:tcW w:w="5977" w:type="dxa"/>
            <w:vMerge/>
            <w:tcBorders>
              <w:top w:val="single" w:sz="4" w:space="0" w:color="auto"/>
              <w:left w:val="single" w:sz="4" w:space="0" w:color="auto"/>
              <w:bottom w:val="single" w:sz="4" w:space="0" w:color="auto"/>
              <w:right w:val="single" w:sz="4" w:space="0" w:color="auto"/>
            </w:tcBorders>
            <w:vAlign w:val="center"/>
            <w:hideMark/>
          </w:tcPr>
          <w:p w:rsidR="0017799D" w:rsidRDefault="0017799D">
            <w:pPr>
              <w:widowControl/>
              <w:wordWrap/>
              <w:overflowPunct/>
              <w:autoSpaceDE/>
              <w:autoSpaceDN/>
              <w:adjustRightInd/>
              <w:jc w:val="left"/>
            </w:pPr>
          </w:p>
        </w:tc>
        <w:tc>
          <w:tcPr>
            <w:tcW w:w="4917"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c>
          <w:tcPr>
            <w:tcW w:w="2548" w:type="dxa"/>
            <w:tcBorders>
              <w:top w:val="single" w:sz="4" w:space="0" w:color="auto"/>
              <w:left w:val="single" w:sz="4" w:space="0" w:color="auto"/>
              <w:bottom w:val="single" w:sz="4" w:space="0" w:color="auto"/>
              <w:right w:val="single" w:sz="4" w:space="0" w:color="auto"/>
            </w:tcBorders>
            <w:hideMark/>
          </w:tcPr>
          <w:p w:rsidR="0017799D" w:rsidRDefault="0017799D">
            <w:pPr>
              <w:overflowPunct/>
              <w:rPr>
                <w:rFonts w:hint="eastAsia"/>
              </w:rPr>
            </w:pPr>
            <w:r>
              <w:rPr>
                <w:rFonts w:hint="eastAsia"/>
              </w:rPr>
              <w:t xml:space="preserve">　</w:t>
            </w:r>
          </w:p>
        </w:tc>
      </w:tr>
    </w:tbl>
    <w:p w:rsidR="0017799D" w:rsidRDefault="0017799D" w:rsidP="0017799D">
      <w:pPr>
        <w:overflowPunct/>
        <w:rPr>
          <w:rFonts w:hint="eastAsia"/>
        </w:rPr>
      </w:pPr>
    </w:p>
    <w:p w:rsidR="0017799D" w:rsidRDefault="0017799D" w:rsidP="0017799D">
      <w:pPr>
        <w:overflowPunct/>
        <w:ind w:left="212" w:hanging="212"/>
        <w:rPr>
          <w:rFonts w:hint="eastAsia"/>
        </w:rPr>
      </w:pPr>
      <w:r>
        <w:rPr>
          <w:rFonts w:hint="eastAsia"/>
        </w:rPr>
        <w:t>注　「創業後の沿革」欄には、組織の変更、合併、分割、営業の休止及び再開、転業、法人格の変更、商号又は名称の変更を年次順に記入すること。</w:t>
      </w:r>
    </w:p>
    <w:p w:rsidR="006355B0" w:rsidRPr="00B11CFD" w:rsidRDefault="0017799D">
      <w:pPr>
        <w:overflowPunct/>
      </w:pPr>
      <w:bookmarkStart w:id="0" w:name="_GoBack"/>
      <w:bookmarkEnd w:id="0"/>
      <w:r>
        <w:br w:type="page"/>
      </w:r>
      <w:r>
        <w:rPr>
          <w:noProof/>
        </w:rPr>
        <w:lastRenderedPageBreak/>
        <w:pict>
          <v:shapetype id="_x0000_t202" coordsize="21600,21600" o:spt="202" path="m,l,21600r21600,l21600,xe">
            <v:stroke joinstyle="miter"/>
            <v:path gradientshapeok="t" o:connecttype="rect"/>
          </v:shapetype>
          <v:shape id="テキスト ボックス 4" o:spid="_x0000_s1026" type="#_x0000_t202" style="position:absolute;left:0;text-align:left;margin-left:329.05pt;margin-top:-49.5pt;width:110.45pt;height:36.45pt;z-index:251658240;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" strokecolor="red" strokeweight="1.5pt">
            <v:textbox>
              <w:txbxContent>
                <w:p w:rsidR="008D723E" w:rsidRDefault="008D723E" w:rsidP="008D723E">
                  <w:pPr>
                    <w:pStyle w:val="Web"/>
                    <w:spacing w:before="0" w:beforeAutospacing="0" w:after="0" w:afterAutospacing="0"/>
                    <w:jc w:val="center"/>
                  </w:pPr>
                  <w:r w:rsidRPr="00174876">
                    <w:rPr>
                      <w:rFonts w:ascii="Century" w:eastAsia="ＭＳ 明朝" w:hAnsi="ＭＳ 明朝" w:cs="Times New Roman" w:hint="eastAsia"/>
                      <w:b/>
                      <w:bCs/>
                      <w:color w:val="FF0000"/>
                      <w:sz w:val="28"/>
                      <w:szCs w:val="28"/>
                    </w:rPr>
                    <w:t>記載例</w:t>
                  </w:r>
                </w:p>
              </w:txbxContent>
            </v:textbox>
          </v:shape>
        </w:pict>
      </w:r>
      <w:r w:rsidR="006355B0" w:rsidRPr="00B11CFD">
        <w:rPr>
          <w:rFonts w:hint="eastAsia"/>
        </w:rPr>
        <w:t>様式第２号（第４条関係）</w:t>
      </w:r>
    </w:p>
    <w:p w:rsidR="006355B0" w:rsidRPr="00B11CFD" w:rsidRDefault="006355B0">
      <w:pPr>
        <w:overflowPunct/>
      </w:pPr>
    </w:p>
    <w:p w:rsidR="006355B0" w:rsidRPr="00B11CFD" w:rsidRDefault="006355B0">
      <w:pPr>
        <w:overflowPunct/>
        <w:jc w:val="center"/>
      </w:pPr>
      <w:r w:rsidRPr="00B11CFD">
        <w:rPr>
          <w:rFonts w:hint="eastAsia"/>
          <w:spacing w:val="210"/>
        </w:rPr>
        <w:t>会社等の沿</w:t>
      </w:r>
      <w:r w:rsidRPr="00B11CFD">
        <w:rPr>
          <w:rFonts w:hint="eastAsia"/>
        </w:rPr>
        <w:t>革</w:t>
      </w:r>
    </w:p>
    <w:p w:rsidR="006355B0" w:rsidRPr="00B11CFD" w:rsidRDefault="006355B0">
      <w:pPr>
        <w:overflowPun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0"/>
        <w:gridCol w:w="4917"/>
        <w:gridCol w:w="2548"/>
      </w:tblGrid>
      <w:tr w:rsidR="006355B0" w:rsidRPr="00B11CFD">
        <w:trPr>
          <w:cantSplit/>
          <w:trHeight w:hRule="exact" w:val="630"/>
        </w:trPr>
        <w:tc>
          <w:tcPr>
            <w:tcW w:w="5977" w:type="dxa"/>
            <w:gridSpan w:val="2"/>
            <w:vAlign w:val="center"/>
          </w:tcPr>
          <w:p w:rsidR="006355B0" w:rsidRPr="00B11CFD" w:rsidRDefault="006355B0">
            <w:pPr>
              <w:overflowPunct/>
              <w:jc w:val="center"/>
            </w:pPr>
            <w:r w:rsidRPr="00B11CFD">
              <w:rPr>
                <w:rFonts w:hint="eastAsia"/>
                <w:spacing w:val="525"/>
              </w:rPr>
              <w:t>創</w:t>
            </w:r>
            <w:r w:rsidRPr="00B11CFD">
              <w:rPr>
                <w:rFonts w:hint="eastAsia"/>
              </w:rPr>
              <w:t>業</w:t>
            </w:r>
            <w:r w:rsidR="00372EC9">
              <w:rPr>
                <w:rFonts w:hint="eastAsia"/>
              </w:rPr>
              <w:t xml:space="preserve">　</w:t>
            </w:r>
            <w:r w:rsidRPr="00B11CFD">
              <w:rPr>
                <w:rFonts w:hint="eastAsia"/>
              </w:rPr>
              <w:t>（</w:t>
            </w:r>
            <w:r w:rsidRPr="00B11CFD">
              <w:rPr>
                <w:rFonts w:hint="eastAsia"/>
                <w:spacing w:val="525"/>
              </w:rPr>
              <w:t>設</w:t>
            </w:r>
            <w:r w:rsidRPr="00B11CFD">
              <w:rPr>
                <w:rFonts w:hint="eastAsia"/>
              </w:rPr>
              <w:t>立）</w:t>
            </w:r>
          </w:p>
        </w:tc>
        <w:tc>
          <w:tcPr>
            <w:tcW w:w="2548" w:type="dxa"/>
            <w:vAlign w:val="center"/>
          </w:tcPr>
          <w:p w:rsidR="006355B0" w:rsidRPr="00B11CFD" w:rsidRDefault="008D723E">
            <w:pPr>
              <w:overflowPunct/>
              <w:jc w:val="right"/>
            </w:pPr>
            <w:r w:rsidRPr="008D723E">
              <w:rPr>
                <w:rFonts w:hint="eastAsia"/>
                <w:color w:val="FF0000"/>
              </w:rPr>
              <w:t>昭和６０</w:t>
            </w:r>
            <w:r w:rsidR="006355B0" w:rsidRPr="00B11CFD">
              <w:rPr>
                <w:rFonts w:hint="eastAsia"/>
              </w:rPr>
              <w:t>年</w:t>
            </w:r>
            <w:r w:rsidRPr="008D723E">
              <w:rPr>
                <w:rFonts w:hint="eastAsia"/>
                <w:color w:val="FF0000"/>
              </w:rPr>
              <w:t>４</w:t>
            </w:r>
            <w:r w:rsidR="006355B0" w:rsidRPr="00B11CFD">
              <w:rPr>
                <w:rFonts w:hint="eastAsia"/>
              </w:rPr>
              <w:t>月</w:t>
            </w:r>
            <w:r w:rsidRPr="008D723E">
              <w:rPr>
                <w:rFonts w:hint="eastAsia"/>
                <w:color w:val="FF0000"/>
              </w:rPr>
              <w:t>１</w:t>
            </w:r>
            <w:r w:rsidR="006355B0" w:rsidRPr="00B11CFD">
              <w:rPr>
                <w:rFonts w:hint="eastAsia"/>
              </w:rPr>
              <w:t>日</w:t>
            </w:r>
          </w:p>
        </w:tc>
      </w:tr>
      <w:tr w:rsidR="006355B0" w:rsidRPr="00B11CFD" w:rsidTr="00372EC9">
        <w:trPr>
          <w:cantSplit/>
          <w:trHeight w:val="630"/>
        </w:trPr>
        <w:tc>
          <w:tcPr>
            <w:tcW w:w="1060" w:type="dxa"/>
            <w:vMerge w:val="restart"/>
            <w:textDirection w:val="tbRlV"/>
            <w:vAlign w:val="center"/>
          </w:tcPr>
          <w:p w:rsidR="006355B0" w:rsidRPr="00B11CFD" w:rsidRDefault="006355B0">
            <w:pPr>
              <w:overflowPunct/>
              <w:jc w:val="center"/>
            </w:pPr>
            <w:r w:rsidRPr="00B11CFD">
              <w:rPr>
                <w:rFonts w:hint="eastAsia"/>
                <w:spacing w:val="210"/>
              </w:rPr>
              <w:t>創業後の沿</w:t>
            </w:r>
            <w:r w:rsidRPr="00B11CFD">
              <w:rPr>
                <w:rFonts w:hint="eastAsia"/>
              </w:rPr>
              <w:t>革</w:t>
            </w:r>
          </w:p>
        </w:tc>
        <w:tc>
          <w:tcPr>
            <w:tcW w:w="4917" w:type="dxa"/>
          </w:tcPr>
          <w:p w:rsidR="006355B0" w:rsidRPr="0047460C" w:rsidRDefault="001061FC">
            <w:pPr>
              <w:overflowPunct/>
              <w:rPr>
                <w:color w:val="FF0000"/>
              </w:rPr>
            </w:pPr>
            <w:r w:rsidRPr="0047460C">
              <w:rPr>
                <w:rFonts w:hint="eastAsia"/>
                <w:color w:val="FF0000"/>
              </w:rPr>
              <w:t>組織変更（吸収合併）</w:t>
            </w:r>
          </w:p>
        </w:tc>
        <w:tc>
          <w:tcPr>
            <w:tcW w:w="2548" w:type="dxa"/>
          </w:tcPr>
          <w:p w:rsidR="006355B0" w:rsidRPr="0047460C" w:rsidRDefault="001061FC">
            <w:pPr>
              <w:overflowPunct/>
              <w:rPr>
                <w:color w:val="FF0000"/>
              </w:rPr>
            </w:pPr>
            <w:r w:rsidRPr="0047460C">
              <w:rPr>
                <w:rFonts w:hint="eastAsia"/>
                <w:color w:val="FF0000"/>
              </w:rPr>
              <w:t>平成</w:t>
            </w:r>
            <w:r w:rsidR="0047460C" w:rsidRPr="0047460C">
              <w:rPr>
                <w:rFonts w:hint="eastAsia"/>
                <w:color w:val="FF0000"/>
              </w:rPr>
              <w:t>２０年４月</w:t>
            </w:r>
          </w:p>
        </w:tc>
      </w:tr>
      <w:tr w:rsidR="006355B0" w:rsidRPr="00B11CFD" w:rsidTr="00372EC9">
        <w:trPr>
          <w:cantSplit/>
          <w:trHeight w:val="630"/>
        </w:trPr>
        <w:tc>
          <w:tcPr>
            <w:tcW w:w="1060" w:type="dxa"/>
            <w:vMerge/>
          </w:tcPr>
          <w:p w:rsidR="006355B0" w:rsidRPr="00B11CFD" w:rsidRDefault="006355B0">
            <w:pPr>
              <w:overflowPunct/>
              <w:jc w:val="center"/>
            </w:pPr>
          </w:p>
        </w:tc>
        <w:tc>
          <w:tcPr>
            <w:tcW w:w="4917" w:type="dxa"/>
          </w:tcPr>
          <w:p w:rsidR="006355B0" w:rsidRPr="0047460C" w:rsidRDefault="0047460C">
            <w:pPr>
              <w:overflowPunct/>
              <w:rPr>
                <w:color w:val="FF0000"/>
              </w:rPr>
            </w:pPr>
            <w:r w:rsidRPr="0047460C">
              <w:rPr>
                <w:rFonts w:hint="eastAsia"/>
                <w:color w:val="FF0000"/>
              </w:rPr>
              <w:t>商号変更（株式会社○○→株式会社●●）</w:t>
            </w:r>
          </w:p>
        </w:tc>
        <w:tc>
          <w:tcPr>
            <w:tcW w:w="2548" w:type="dxa"/>
          </w:tcPr>
          <w:p w:rsidR="006355B0" w:rsidRPr="0047460C" w:rsidRDefault="0047460C">
            <w:pPr>
              <w:overflowPunct/>
              <w:rPr>
                <w:color w:val="FF0000"/>
              </w:rPr>
            </w:pPr>
            <w:r w:rsidRPr="0047460C">
              <w:rPr>
                <w:rFonts w:hint="eastAsia"/>
                <w:color w:val="FF0000"/>
              </w:rPr>
              <w:t>令和２年４月</w:t>
            </w:r>
          </w:p>
        </w:tc>
      </w:tr>
      <w:tr w:rsidR="006355B0" w:rsidRPr="00B11CFD" w:rsidTr="00372EC9">
        <w:trPr>
          <w:cantSplit/>
          <w:trHeight w:val="630"/>
        </w:trPr>
        <w:tc>
          <w:tcPr>
            <w:tcW w:w="1060" w:type="dxa"/>
            <w:vMerge/>
          </w:tcPr>
          <w:p w:rsidR="006355B0" w:rsidRPr="00B11CFD" w:rsidRDefault="006355B0">
            <w:pPr>
              <w:overflowPunct/>
              <w:jc w:val="center"/>
            </w:pPr>
          </w:p>
        </w:tc>
        <w:tc>
          <w:tcPr>
            <w:tcW w:w="4917" w:type="dxa"/>
          </w:tcPr>
          <w:p w:rsidR="006355B0" w:rsidRPr="00B11CFD" w:rsidRDefault="006355B0">
            <w:pPr>
              <w:overflowPunct/>
            </w:pPr>
            <w:r w:rsidRPr="00B11CFD">
              <w:rPr>
                <w:rFonts w:hint="eastAsia"/>
              </w:rPr>
              <w:t xml:space="preserve">　</w:t>
            </w:r>
          </w:p>
        </w:tc>
        <w:tc>
          <w:tcPr>
            <w:tcW w:w="2548" w:type="dxa"/>
          </w:tcPr>
          <w:p w:rsidR="006355B0" w:rsidRPr="00B11CFD" w:rsidRDefault="006355B0">
            <w:pPr>
              <w:overflowPunct/>
            </w:pPr>
            <w:r w:rsidRPr="00B11CFD">
              <w:rPr>
                <w:rFonts w:hint="eastAsia"/>
              </w:rPr>
              <w:t xml:space="preserve">　</w:t>
            </w:r>
          </w:p>
        </w:tc>
      </w:tr>
      <w:tr w:rsidR="006355B0" w:rsidRPr="00B11CFD" w:rsidTr="00372EC9">
        <w:trPr>
          <w:cantSplit/>
          <w:trHeight w:val="630"/>
        </w:trPr>
        <w:tc>
          <w:tcPr>
            <w:tcW w:w="1060" w:type="dxa"/>
            <w:vMerge/>
          </w:tcPr>
          <w:p w:rsidR="006355B0" w:rsidRPr="00B11CFD" w:rsidRDefault="006355B0">
            <w:pPr>
              <w:overflowPunct/>
              <w:jc w:val="center"/>
            </w:pPr>
          </w:p>
        </w:tc>
        <w:tc>
          <w:tcPr>
            <w:tcW w:w="4917" w:type="dxa"/>
          </w:tcPr>
          <w:p w:rsidR="006355B0" w:rsidRPr="00B11CFD" w:rsidRDefault="006355B0">
            <w:pPr>
              <w:overflowPunct/>
            </w:pPr>
            <w:r w:rsidRPr="00B11CFD">
              <w:rPr>
                <w:rFonts w:hint="eastAsia"/>
              </w:rPr>
              <w:t xml:space="preserve">　</w:t>
            </w:r>
          </w:p>
        </w:tc>
        <w:tc>
          <w:tcPr>
            <w:tcW w:w="2548" w:type="dxa"/>
          </w:tcPr>
          <w:p w:rsidR="006355B0" w:rsidRPr="00B11CFD" w:rsidRDefault="006355B0">
            <w:pPr>
              <w:overflowPunct/>
            </w:pPr>
            <w:r w:rsidRPr="00B11CFD">
              <w:rPr>
                <w:rFonts w:hint="eastAsia"/>
              </w:rPr>
              <w:t xml:space="preserve">　</w:t>
            </w:r>
          </w:p>
        </w:tc>
      </w:tr>
      <w:tr w:rsidR="006355B0" w:rsidRPr="00B11CFD" w:rsidTr="00372EC9">
        <w:trPr>
          <w:cantSplit/>
          <w:trHeight w:val="630"/>
        </w:trPr>
        <w:tc>
          <w:tcPr>
            <w:tcW w:w="1060" w:type="dxa"/>
            <w:vMerge/>
          </w:tcPr>
          <w:p w:rsidR="006355B0" w:rsidRPr="00B11CFD" w:rsidRDefault="006355B0">
            <w:pPr>
              <w:overflowPunct/>
              <w:jc w:val="center"/>
            </w:pPr>
          </w:p>
        </w:tc>
        <w:tc>
          <w:tcPr>
            <w:tcW w:w="4917" w:type="dxa"/>
          </w:tcPr>
          <w:p w:rsidR="006355B0" w:rsidRPr="00B11CFD" w:rsidRDefault="006355B0">
            <w:pPr>
              <w:overflowPunct/>
            </w:pPr>
            <w:r w:rsidRPr="00B11CFD">
              <w:rPr>
                <w:rFonts w:hint="eastAsia"/>
              </w:rPr>
              <w:t xml:space="preserve">　</w:t>
            </w:r>
          </w:p>
        </w:tc>
        <w:tc>
          <w:tcPr>
            <w:tcW w:w="2548" w:type="dxa"/>
          </w:tcPr>
          <w:p w:rsidR="006355B0" w:rsidRPr="00B11CFD" w:rsidRDefault="006355B0">
            <w:pPr>
              <w:overflowPunct/>
            </w:pPr>
            <w:r w:rsidRPr="00B11CFD">
              <w:rPr>
                <w:rFonts w:hint="eastAsia"/>
              </w:rPr>
              <w:t xml:space="preserve">　</w:t>
            </w:r>
          </w:p>
        </w:tc>
      </w:tr>
      <w:tr w:rsidR="006355B0" w:rsidRPr="00B11CFD" w:rsidTr="00372EC9">
        <w:trPr>
          <w:cantSplit/>
          <w:trHeight w:val="630"/>
        </w:trPr>
        <w:tc>
          <w:tcPr>
            <w:tcW w:w="1060" w:type="dxa"/>
            <w:vMerge/>
          </w:tcPr>
          <w:p w:rsidR="006355B0" w:rsidRPr="00B11CFD" w:rsidRDefault="006355B0">
            <w:pPr>
              <w:overflowPunct/>
              <w:jc w:val="center"/>
            </w:pPr>
          </w:p>
        </w:tc>
        <w:tc>
          <w:tcPr>
            <w:tcW w:w="4917" w:type="dxa"/>
          </w:tcPr>
          <w:p w:rsidR="006355B0" w:rsidRPr="00B11CFD" w:rsidRDefault="006355B0">
            <w:pPr>
              <w:overflowPunct/>
            </w:pPr>
            <w:r w:rsidRPr="00B11CFD">
              <w:rPr>
                <w:rFonts w:hint="eastAsia"/>
              </w:rPr>
              <w:t xml:space="preserve">　</w:t>
            </w:r>
          </w:p>
        </w:tc>
        <w:tc>
          <w:tcPr>
            <w:tcW w:w="2548" w:type="dxa"/>
          </w:tcPr>
          <w:p w:rsidR="006355B0" w:rsidRPr="00B11CFD" w:rsidRDefault="006355B0">
            <w:pPr>
              <w:overflowPunct/>
            </w:pPr>
            <w:r w:rsidRPr="00B11CFD">
              <w:rPr>
                <w:rFonts w:hint="eastAsia"/>
              </w:rPr>
              <w:t xml:space="preserve">　</w:t>
            </w:r>
          </w:p>
        </w:tc>
      </w:tr>
      <w:tr w:rsidR="006355B0" w:rsidRPr="00B11CFD" w:rsidTr="00372EC9">
        <w:trPr>
          <w:cantSplit/>
          <w:trHeight w:val="630"/>
        </w:trPr>
        <w:tc>
          <w:tcPr>
            <w:tcW w:w="1060" w:type="dxa"/>
            <w:vMerge/>
          </w:tcPr>
          <w:p w:rsidR="006355B0" w:rsidRPr="00B11CFD" w:rsidRDefault="006355B0">
            <w:pPr>
              <w:overflowPunct/>
              <w:jc w:val="center"/>
            </w:pPr>
          </w:p>
        </w:tc>
        <w:tc>
          <w:tcPr>
            <w:tcW w:w="4917" w:type="dxa"/>
          </w:tcPr>
          <w:p w:rsidR="006355B0" w:rsidRPr="00B11CFD" w:rsidRDefault="006355B0">
            <w:pPr>
              <w:overflowPunct/>
            </w:pPr>
            <w:r w:rsidRPr="00B11CFD">
              <w:rPr>
                <w:rFonts w:hint="eastAsia"/>
              </w:rPr>
              <w:t xml:space="preserve">　</w:t>
            </w:r>
          </w:p>
        </w:tc>
        <w:tc>
          <w:tcPr>
            <w:tcW w:w="2548" w:type="dxa"/>
          </w:tcPr>
          <w:p w:rsidR="006355B0" w:rsidRPr="00B11CFD" w:rsidRDefault="006355B0">
            <w:pPr>
              <w:overflowPunct/>
            </w:pPr>
            <w:r w:rsidRPr="00B11CFD">
              <w:rPr>
                <w:rFonts w:hint="eastAsia"/>
              </w:rPr>
              <w:t xml:space="preserve">　</w:t>
            </w:r>
          </w:p>
        </w:tc>
      </w:tr>
      <w:tr w:rsidR="006355B0" w:rsidRPr="00B11CFD" w:rsidTr="00372EC9">
        <w:trPr>
          <w:cantSplit/>
          <w:trHeight w:val="630"/>
        </w:trPr>
        <w:tc>
          <w:tcPr>
            <w:tcW w:w="1060" w:type="dxa"/>
            <w:vMerge/>
          </w:tcPr>
          <w:p w:rsidR="006355B0" w:rsidRPr="00B11CFD" w:rsidRDefault="006355B0">
            <w:pPr>
              <w:overflowPunct/>
              <w:jc w:val="center"/>
            </w:pPr>
          </w:p>
        </w:tc>
        <w:tc>
          <w:tcPr>
            <w:tcW w:w="4917" w:type="dxa"/>
          </w:tcPr>
          <w:p w:rsidR="006355B0" w:rsidRPr="00B11CFD" w:rsidRDefault="006355B0">
            <w:pPr>
              <w:overflowPunct/>
            </w:pPr>
            <w:r w:rsidRPr="00B11CFD">
              <w:rPr>
                <w:rFonts w:hint="eastAsia"/>
              </w:rPr>
              <w:t xml:space="preserve">　</w:t>
            </w:r>
          </w:p>
        </w:tc>
        <w:tc>
          <w:tcPr>
            <w:tcW w:w="2548" w:type="dxa"/>
          </w:tcPr>
          <w:p w:rsidR="006355B0" w:rsidRPr="00B11CFD" w:rsidRDefault="006355B0">
            <w:pPr>
              <w:overflowPunct/>
            </w:pPr>
            <w:r w:rsidRPr="00B11CFD">
              <w:rPr>
                <w:rFonts w:hint="eastAsia"/>
              </w:rPr>
              <w:t xml:space="preserve">　</w:t>
            </w:r>
          </w:p>
        </w:tc>
      </w:tr>
      <w:tr w:rsidR="006355B0" w:rsidRPr="00B11CFD" w:rsidTr="00372EC9">
        <w:trPr>
          <w:cantSplit/>
          <w:trHeight w:val="630"/>
        </w:trPr>
        <w:tc>
          <w:tcPr>
            <w:tcW w:w="1060" w:type="dxa"/>
            <w:vMerge/>
          </w:tcPr>
          <w:p w:rsidR="006355B0" w:rsidRPr="00B11CFD" w:rsidRDefault="006355B0">
            <w:pPr>
              <w:overflowPunct/>
              <w:jc w:val="center"/>
            </w:pPr>
          </w:p>
        </w:tc>
        <w:tc>
          <w:tcPr>
            <w:tcW w:w="4917" w:type="dxa"/>
          </w:tcPr>
          <w:p w:rsidR="006355B0" w:rsidRPr="00B11CFD" w:rsidRDefault="006355B0">
            <w:pPr>
              <w:overflowPunct/>
            </w:pPr>
            <w:r w:rsidRPr="00B11CFD">
              <w:rPr>
                <w:rFonts w:hint="eastAsia"/>
              </w:rPr>
              <w:t xml:space="preserve">　</w:t>
            </w:r>
          </w:p>
        </w:tc>
        <w:tc>
          <w:tcPr>
            <w:tcW w:w="2548" w:type="dxa"/>
          </w:tcPr>
          <w:p w:rsidR="006355B0" w:rsidRPr="00B11CFD" w:rsidRDefault="006355B0">
            <w:pPr>
              <w:overflowPunct/>
            </w:pPr>
            <w:r w:rsidRPr="00B11CFD">
              <w:rPr>
                <w:rFonts w:hint="eastAsia"/>
              </w:rPr>
              <w:t xml:space="preserve">　</w:t>
            </w:r>
          </w:p>
        </w:tc>
      </w:tr>
      <w:tr w:rsidR="006355B0" w:rsidRPr="00B11CFD" w:rsidTr="00372EC9">
        <w:trPr>
          <w:cantSplit/>
          <w:trHeight w:val="630"/>
        </w:trPr>
        <w:tc>
          <w:tcPr>
            <w:tcW w:w="1060" w:type="dxa"/>
            <w:vMerge/>
          </w:tcPr>
          <w:p w:rsidR="006355B0" w:rsidRPr="00B11CFD" w:rsidRDefault="006355B0">
            <w:pPr>
              <w:overflowPunct/>
              <w:jc w:val="center"/>
            </w:pPr>
          </w:p>
        </w:tc>
        <w:tc>
          <w:tcPr>
            <w:tcW w:w="4917" w:type="dxa"/>
          </w:tcPr>
          <w:p w:rsidR="006355B0" w:rsidRPr="00B11CFD" w:rsidRDefault="006355B0">
            <w:pPr>
              <w:overflowPunct/>
            </w:pPr>
            <w:r w:rsidRPr="00B11CFD">
              <w:rPr>
                <w:rFonts w:hint="eastAsia"/>
              </w:rPr>
              <w:t xml:space="preserve">　</w:t>
            </w:r>
          </w:p>
        </w:tc>
        <w:tc>
          <w:tcPr>
            <w:tcW w:w="2548" w:type="dxa"/>
          </w:tcPr>
          <w:p w:rsidR="006355B0" w:rsidRPr="00B11CFD" w:rsidRDefault="006355B0">
            <w:pPr>
              <w:overflowPunct/>
            </w:pPr>
            <w:r w:rsidRPr="00B11CFD">
              <w:rPr>
                <w:rFonts w:hint="eastAsia"/>
              </w:rPr>
              <w:t xml:space="preserve">　</w:t>
            </w:r>
          </w:p>
        </w:tc>
      </w:tr>
      <w:tr w:rsidR="006355B0" w:rsidRPr="00B11CFD" w:rsidTr="00372EC9">
        <w:trPr>
          <w:cantSplit/>
          <w:trHeight w:val="630"/>
        </w:trPr>
        <w:tc>
          <w:tcPr>
            <w:tcW w:w="1060" w:type="dxa"/>
            <w:vMerge/>
          </w:tcPr>
          <w:p w:rsidR="006355B0" w:rsidRPr="00B11CFD" w:rsidRDefault="006355B0">
            <w:pPr>
              <w:overflowPunct/>
              <w:jc w:val="center"/>
            </w:pPr>
          </w:p>
        </w:tc>
        <w:tc>
          <w:tcPr>
            <w:tcW w:w="4917" w:type="dxa"/>
          </w:tcPr>
          <w:p w:rsidR="006355B0" w:rsidRPr="00B11CFD" w:rsidRDefault="006355B0">
            <w:pPr>
              <w:overflowPunct/>
            </w:pPr>
            <w:r w:rsidRPr="00B11CFD">
              <w:rPr>
                <w:rFonts w:hint="eastAsia"/>
              </w:rPr>
              <w:t xml:space="preserve">　</w:t>
            </w:r>
          </w:p>
        </w:tc>
        <w:tc>
          <w:tcPr>
            <w:tcW w:w="2548" w:type="dxa"/>
          </w:tcPr>
          <w:p w:rsidR="006355B0" w:rsidRPr="00B11CFD" w:rsidRDefault="006355B0">
            <w:pPr>
              <w:overflowPunct/>
            </w:pPr>
            <w:r w:rsidRPr="00B11CFD">
              <w:rPr>
                <w:rFonts w:hint="eastAsia"/>
              </w:rPr>
              <w:t xml:space="preserve">　</w:t>
            </w:r>
          </w:p>
        </w:tc>
      </w:tr>
      <w:tr w:rsidR="006355B0" w:rsidRPr="00B11CFD" w:rsidTr="00372EC9">
        <w:trPr>
          <w:cantSplit/>
          <w:trHeight w:val="630"/>
        </w:trPr>
        <w:tc>
          <w:tcPr>
            <w:tcW w:w="1060" w:type="dxa"/>
            <w:vMerge/>
          </w:tcPr>
          <w:p w:rsidR="006355B0" w:rsidRPr="00B11CFD" w:rsidRDefault="006355B0">
            <w:pPr>
              <w:overflowPunct/>
              <w:jc w:val="center"/>
            </w:pPr>
          </w:p>
        </w:tc>
        <w:tc>
          <w:tcPr>
            <w:tcW w:w="4917" w:type="dxa"/>
          </w:tcPr>
          <w:p w:rsidR="006355B0" w:rsidRPr="00B11CFD" w:rsidRDefault="006355B0">
            <w:pPr>
              <w:overflowPunct/>
            </w:pPr>
            <w:r w:rsidRPr="00B11CFD">
              <w:rPr>
                <w:rFonts w:hint="eastAsia"/>
              </w:rPr>
              <w:t xml:space="preserve">　</w:t>
            </w:r>
          </w:p>
        </w:tc>
        <w:tc>
          <w:tcPr>
            <w:tcW w:w="2548" w:type="dxa"/>
          </w:tcPr>
          <w:p w:rsidR="006355B0" w:rsidRPr="00B11CFD" w:rsidRDefault="006355B0">
            <w:pPr>
              <w:overflowPunct/>
            </w:pPr>
            <w:r w:rsidRPr="00B11CFD">
              <w:rPr>
                <w:rFonts w:hint="eastAsia"/>
              </w:rPr>
              <w:t xml:space="preserve">　</w:t>
            </w:r>
          </w:p>
        </w:tc>
      </w:tr>
      <w:tr w:rsidR="006355B0" w:rsidRPr="00B11CFD" w:rsidTr="00372EC9">
        <w:trPr>
          <w:cantSplit/>
          <w:trHeight w:val="630"/>
        </w:trPr>
        <w:tc>
          <w:tcPr>
            <w:tcW w:w="1060" w:type="dxa"/>
            <w:vMerge/>
          </w:tcPr>
          <w:p w:rsidR="006355B0" w:rsidRPr="00B11CFD" w:rsidRDefault="006355B0">
            <w:pPr>
              <w:overflowPunct/>
              <w:jc w:val="center"/>
            </w:pPr>
          </w:p>
        </w:tc>
        <w:tc>
          <w:tcPr>
            <w:tcW w:w="4917" w:type="dxa"/>
          </w:tcPr>
          <w:p w:rsidR="006355B0" w:rsidRPr="00B11CFD" w:rsidRDefault="006355B0">
            <w:pPr>
              <w:overflowPunct/>
            </w:pPr>
            <w:r w:rsidRPr="00B11CFD">
              <w:rPr>
                <w:rFonts w:hint="eastAsia"/>
              </w:rPr>
              <w:t xml:space="preserve">　</w:t>
            </w:r>
          </w:p>
        </w:tc>
        <w:tc>
          <w:tcPr>
            <w:tcW w:w="2548" w:type="dxa"/>
          </w:tcPr>
          <w:p w:rsidR="006355B0" w:rsidRPr="00B11CFD" w:rsidRDefault="006355B0">
            <w:pPr>
              <w:overflowPunct/>
            </w:pPr>
            <w:r w:rsidRPr="00B11CFD">
              <w:rPr>
                <w:rFonts w:hint="eastAsia"/>
              </w:rPr>
              <w:t xml:space="preserve">　</w:t>
            </w:r>
          </w:p>
        </w:tc>
      </w:tr>
      <w:tr w:rsidR="006355B0" w:rsidRPr="00B11CFD" w:rsidTr="00372EC9">
        <w:trPr>
          <w:cantSplit/>
          <w:trHeight w:val="630"/>
        </w:trPr>
        <w:tc>
          <w:tcPr>
            <w:tcW w:w="1060" w:type="dxa"/>
            <w:vMerge/>
          </w:tcPr>
          <w:p w:rsidR="006355B0" w:rsidRPr="00B11CFD" w:rsidRDefault="006355B0">
            <w:pPr>
              <w:overflowPunct/>
              <w:jc w:val="center"/>
            </w:pPr>
          </w:p>
        </w:tc>
        <w:tc>
          <w:tcPr>
            <w:tcW w:w="4917" w:type="dxa"/>
          </w:tcPr>
          <w:p w:rsidR="006355B0" w:rsidRPr="00B11CFD" w:rsidRDefault="006355B0">
            <w:pPr>
              <w:overflowPunct/>
            </w:pPr>
            <w:r w:rsidRPr="00B11CFD">
              <w:rPr>
                <w:rFonts w:hint="eastAsia"/>
              </w:rPr>
              <w:t xml:space="preserve">　</w:t>
            </w:r>
          </w:p>
        </w:tc>
        <w:tc>
          <w:tcPr>
            <w:tcW w:w="2548" w:type="dxa"/>
          </w:tcPr>
          <w:p w:rsidR="006355B0" w:rsidRPr="00B11CFD" w:rsidRDefault="006355B0">
            <w:pPr>
              <w:overflowPunct/>
            </w:pPr>
            <w:r w:rsidRPr="00B11CFD">
              <w:rPr>
                <w:rFonts w:hint="eastAsia"/>
              </w:rPr>
              <w:t xml:space="preserve">　</w:t>
            </w:r>
          </w:p>
        </w:tc>
      </w:tr>
      <w:tr w:rsidR="006355B0" w:rsidRPr="00B11CFD" w:rsidTr="00372EC9">
        <w:trPr>
          <w:cantSplit/>
          <w:trHeight w:val="630"/>
        </w:trPr>
        <w:tc>
          <w:tcPr>
            <w:tcW w:w="1060" w:type="dxa"/>
            <w:vMerge/>
          </w:tcPr>
          <w:p w:rsidR="006355B0" w:rsidRPr="00B11CFD" w:rsidRDefault="006355B0">
            <w:pPr>
              <w:overflowPunct/>
              <w:jc w:val="center"/>
            </w:pPr>
          </w:p>
        </w:tc>
        <w:tc>
          <w:tcPr>
            <w:tcW w:w="4917" w:type="dxa"/>
          </w:tcPr>
          <w:p w:rsidR="006355B0" w:rsidRPr="00B11CFD" w:rsidRDefault="006355B0">
            <w:pPr>
              <w:overflowPunct/>
            </w:pPr>
            <w:r w:rsidRPr="00B11CFD">
              <w:rPr>
                <w:rFonts w:hint="eastAsia"/>
              </w:rPr>
              <w:t xml:space="preserve">　</w:t>
            </w:r>
          </w:p>
        </w:tc>
        <w:tc>
          <w:tcPr>
            <w:tcW w:w="2548" w:type="dxa"/>
          </w:tcPr>
          <w:p w:rsidR="006355B0" w:rsidRPr="00B11CFD" w:rsidRDefault="006355B0">
            <w:pPr>
              <w:overflowPunct/>
            </w:pPr>
            <w:r w:rsidRPr="00B11CFD">
              <w:rPr>
                <w:rFonts w:hint="eastAsia"/>
              </w:rPr>
              <w:t xml:space="preserve">　</w:t>
            </w:r>
          </w:p>
        </w:tc>
      </w:tr>
      <w:tr w:rsidR="006355B0" w:rsidRPr="00B11CFD" w:rsidTr="00372EC9">
        <w:trPr>
          <w:cantSplit/>
          <w:trHeight w:val="630"/>
        </w:trPr>
        <w:tc>
          <w:tcPr>
            <w:tcW w:w="1060" w:type="dxa"/>
            <w:vMerge/>
          </w:tcPr>
          <w:p w:rsidR="006355B0" w:rsidRPr="00B11CFD" w:rsidRDefault="006355B0">
            <w:pPr>
              <w:overflowPunct/>
              <w:jc w:val="center"/>
            </w:pPr>
          </w:p>
        </w:tc>
        <w:tc>
          <w:tcPr>
            <w:tcW w:w="4917" w:type="dxa"/>
          </w:tcPr>
          <w:p w:rsidR="006355B0" w:rsidRPr="00B11CFD" w:rsidRDefault="006355B0">
            <w:pPr>
              <w:overflowPunct/>
            </w:pPr>
            <w:r w:rsidRPr="00B11CFD">
              <w:rPr>
                <w:rFonts w:hint="eastAsia"/>
              </w:rPr>
              <w:t xml:space="preserve">　</w:t>
            </w:r>
          </w:p>
        </w:tc>
        <w:tc>
          <w:tcPr>
            <w:tcW w:w="2548" w:type="dxa"/>
          </w:tcPr>
          <w:p w:rsidR="006355B0" w:rsidRPr="00B11CFD" w:rsidRDefault="006355B0">
            <w:pPr>
              <w:overflowPunct/>
            </w:pPr>
            <w:r w:rsidRPr="00B11CFD">
              <w:rPr>
                <w:rFonts w:hint="eastAsia"/>
              </w:rPr>
              <w:t xml:space="preserve">　</w:t>
            </w:r>
          </w:p>
        </w:tc>
      </w:tr>
    </w:tbl>
    <w:p w:rsidR="006355B0" w:rsidRPr="00B11CFD" w:rsidRDefault="006355B0">
      <w:pPr>
        <w:overflowPunct/>
      </w:pPr>
    </w:p>
    <w:p w:rsidR="006355B0" w:rsidRPr="00B11CFD" w:rsidRDefault="006355B0" w:rsidP="00372EC9">
      <w:pPr>
        <w:overflowPunct/>
        <w:ind w:left="212" w:hanging="212"/>
      </w:pPr>
      <w:r w:rsidRPr="00B11CFD">
        <w:rPr>
          <w:rFonts w:hint="eastAsia"/>
        </w:rPr>
        <w:t>注　「創業後の沿革」欄には、組織の変更、合併、分割、営業の休止及び再開、転業、法人格の変更、商号又は名称の変更を年次順に記入すること。</w:t>
      </w:r>
    </w:p>
    <w:sectPr w:rsidR="006355B0" w:rsidRPr="00B11CFD">
      <w:headerReference w:type="even" r:id="rId7"/>
      <w:headerReference w:type="first" r:id="rId8"/>
      <w:pgSz w:w="11906" w:h="16838" w:code="9"/>
      <w:pgMar w:top="1701" w:right="1701" w:bottom="1701" w:left="1701" w:header="283" w:footer="283" w:gutter="0"/>
      <w:cols w:space="425"/>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4190" w:rsidRDefault="00764190">
      <w:r>
        <w:separator/>
      </w:r>
    </w:p>
  </w:endnote>
  <w:endnote w:type="continuationSeparator" w:id="0">
    <w:p w:rsidR="00764190" w:rsidRDefault="00764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4190" w:rsidRDefault="00764190">
      <w:r>
        <w:separator/>
      </w:r>
    </w:p>
  </w:footnote>
  <w:footnote w:type="continuationSeparator" w:id="0">
    <w:p w:rsidR="00764190" w:rsidRDefault="007641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60BA" w:rsidRDefault="00BC60BA">
    <w:pPr>
      <w:pStyle w:val="a3"/>
    </w:pPr>
    <w:r>
      <w:rPr>
        <w:rFonts w:hint="eastAsia"/>
      </w:rPr>
      <w:t>田村地方合併№</w:t>
    </w:r>
    <w:r>
      <w:t>0388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60BA" w:rsidRDefault="00BC60BA">
    <w:pPr>
      <w:pStyle w:val="a3"/>
    </w:pPr>
    <w:r>
      <w:rPr>
        <w:rFonts w:hint="eastAsia"/>
      </w:rPr>
      <w:t>田村地方合併№</w:t>
    </w:r>
    <w:r>
      <w:t>0388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58A4E1E"/>
    <w:lvl w:ilvl="0">
      <w:start w:val="1"/>
      <w:numFmt w:val="decimal"/>
      <w:lvlText w:val="%1."/>
      <w:lvlJc w:val="left"/>
      <w:pPr>
        <w:tabs>
          <w:tab w:val="num" w:pos="2061"/>
        </w:tabs>
        <w:ind w:left="2061" w:hanging="360"/>
      </w:pPr>
    </w:lvl>
  </w:abstractNum>
  <w:abstractNum w:abstractNumId="1" w15:restartNumberingAfterBreak="0">
    <w:nsid w:val="FFFFFF7D"/>
    <w:multiLevelType w:val="singleLevel"/>
    <w:tmpl w:val="FA701C5A"/>
    <w:lvl w:ilvl="0">
      <w:start w:val="1"/>
      <w:numFmt w:val="decimal"/>
      <w:lvlText w:val="%1."/>
      <w:lvlJc w:val="left"/>
      <w:pPr>
        <w:tabs>
          <w:tab w:val="num" w:pos="1636"/>
        </w:tabs>
        <w:ind w:left="1636" w:hanging="360"/>
      </w:pPr>
    </w:lvl>
  </w:abstractNum>
  <w:abstractNum w:abstractNumId="2" w15:restartNumberingAfterBreak="0">
    <w:nsid w:val="FFFFFF7E"/>
    <w:multiLevelType w:val="singleLevel"/>
    <w:tmpl w:val="0C7E8B0C"/>
    <w:lvl w:ilvl="0">
      <w:start w:val="1"/>
      <w:numFmt w:val="decimal"/>
      <w:lvlText w:val="%1."/>
      <w:lvlJc w:val="left"/>
      <w:pPr>
        <w:tabs>
          <w:tab w:val="num" w:pos="1211"/>
        </w:tabs>
        <w:ind w:left="1211" w:hanging="360"/>
      </w:pPr>
    </w:lvl>
  </w:abstractNum>
  <w:abstractNum w:abstractNumId="3" w15:restartNumberingAfterBreak="0">
    <w:nsid w:val="FFFFFF7F"/>
    <w:multiLevelType w:val="singleLevel"/>
    <w:tmpl w:val="C26424FA"/>
    <w:lvl w:ilvl="0">
      <w:start w:val="1"/>
      <w:numFmt w:val="decimal"/>
      <w:lvlText w:val="%1."/>
      <w:lvlJc w:val="left"/>
      <w:pPr>
        <w:tabs>
          <w:tab w:val="num" w:pos="785"/>
        </w:tabs>
        <w:ind w:left="785" w:hanging="360"/>
      </w:pPr>
    </w:lvl>
  </w:abstractNum>
  <w:abstractNum w:abstractNumId="4" w15:restartNumberingAfterBreak="0">
    <w:nsid w:val="FFFFFF80"/>
    <w:multiLevelType w:val="singleLevel"/>
    <w:tmpl w:val="EF8A03B0"/>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B74C9130"/>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D99CCD1C"/>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9868633C"/>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B1CC7DFC"/>
    <w:lvl w:ilvl="0">
      <w:start w:val="1"/>
      <w:numFmt w:val="decimal"/>
      <w:lvlText w:val="%1."/>
      <w:lvlJc w:val="left"/>
      <w:pPr>
        <w:tabs>
          <w:tab w:val="num" w:pos="-4301"/>
        </w:tabs>
        <w:ind w:left="-4301" w:hanging="360"/>
      </w:pPr>
    </w:lvl>
  </w:abstractNum>
  <w:abstractNum w:abstractNumId="9" w15:restartNumberingAfterBreak="0">
    <w:nsid w:val="FFFFFF89"/>
    <w:multiLevelType w:val="singleLevel"/>
    <w:tmpl w:val="C7E67D90"/>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6"/>
  <w:drawingGridVerticalSpacing w:val="335"/>
  <w:displayHorizontalDrawingGridEvery w:val="0"/>
  <w:characterSpacingControl w:val="compressPunctuation"/>
  <w:strictFirstAndLastChars/>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57ED7"/>
    <w:rsid w:val="0000726F"/>
    <w:rsid w:val="00086FCB"/>
    <w:rsid w:val="000A7770"/>
    <w:rsid w:val="000C1979"/>
    <w:rsid w:val="001061FC"/>
    <w:rsid w:val="00144F15"/>
    <w:rsid w:val="00165BAF"/>
    <w:rsid w:val="0017799D"/>
    <w:rsid w:val="002142BA"/>
    <w:rsid w:val="002352CB"/>
    <w:rsid w:val="002356FB"/>
    <w:rsid w:val="0036544F"/>
    <w:rsid w:val="00372EC9"/>
    <w:rsid w:val="003909C5"/>
    <w:rsid w:val="00392520"/>
    <w:rsid w:val="003A42D0"/>
    <w:rsid w:val="00442FB7"/>
    <w:rsid w:val="00447003"/>
    <w:rsid w:val="0047460C"/>
    <w:rsid w:val="004E7FB0"/>
    <w:rsid w:val="0055143F"/>
    <w:rsid w:val="005707B7"/>
    <w:rsid w:val="005B142E"/>
    <w:rsid w:val="005B582A"/>
    <w:rsid w:val="006355B0"/>
    <w:rsid w:val="006432B7"/>
    <w:rsid w:val="00657ED7"/>
    <w:rsid w:val="00683CB4"/>
    <w:rsid w:val="006A08B7"/>
    <w:rsid w:val="006D4CD5"/>
    <w:rsid w:val="00751A24"/>
    <w:rsid w:val="00764190"/>
    <w:rsid w:val="007F7926"/>
    <w:rsid w:val="00851AD7"/>
    <w:rsid w:val="008A348C"/>
    <w:rsid w:val="008D723E"/>
    <w:rsid w:val="00917FC6"/>
    <w:rsid w:val="00951DE0"/>
    <w:rsid w:val="0096022C"/>
    <w:rsid w:val="009B536D"/>
    <w:rsid w:val="009B7FC4"/>
    <w:rsid w:val="00AA57A7"/>
    <w:rsid w:val="00AC7413"/>
    <w:rsid w:val="00AD0BAE"/>
    <w:rsid w:val="00B11CFD"/>
    <w:rsid w:val="00B871FB"/>
    <w:rsid w:val="00B94D21"/>
    <w:rsid w:val="00BB02BB"/>
    <w:rsid w:val="00BC60BA"/>
    <w:rsid w:val="00C2597C"/>
    <w:rsid w:val="00C5035E"/>
    <w:rsid w:val="00D201F7"/>
    <w:rsid w:val="00E21461"/>
    <w:rsid w:val="00E42649"/>
    <w:rsid w:val="00E6778B"/>
    <w:rsid w:val="00E84F05"/>
    <w:rsid w:val="00F96A9A"/>
    <w:rsid w:val="00FC25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docId w15:val="{21F43A9A-96BD-4259-881C-D8D7E28C1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Web">
    <w:name w:val="Normal (Web)"/>
    <w:basedOn w:val="a"/>
    <w:uiPriority w:val="99"/>
    <w:semiHidden/>
    <w:unhideWhenUsed/>
    <w:rsid w:val="008D723E"/>
    <w:pPr>
      <w:widowControl/>
      <w:wordWrap/>
      <w:overflowPunct/>
      <w:autoSpaceDE/>
      <w:autoSpaceDN/>
      <w:adjustRightInd/>
      <w:spacing w:before="100" w:beforeAutospacing="1" w:after="100" w:afterAutospacing="1"/>
      <w:jc w:val="left"/>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212287">
      <w:bodyDiv w:val="1"/>
      <w:marLeft w:val="0"/>
      <w:marRight w:val="0"/>
      <w:marTop w:val="0"/>
      <w:marBottom w:val="0"/>
      <w:divBdr>
        <w:top w:val="none" w:sz="0" w:space="0" w:color="auto"/>
        <w:left w:val="none" w:sz="0" w:space="0" w:color="auto"/>
        <w:bottom w:val="none" w:sz="0" w:space="0" w:color="auto"/>
        <w:right w:val="none" w:sz="0" w:space="0" w:color="auto"/>
      </w:divBdr>
    </w:div>
    <w:div w:id="752701989">
      <w:bodyDiv w:val="1"/>
      <w:marLeft w:val="0"/>
      <w:marRight w:val="0"/>
      <w:marTop w:val="0"/>
      <w:marBottom w:val="0"/>
      <w:divBdr>
        <w:top w:val="none" w:sz="0" w:space="0" w:color="auto"/>
        <w:left w:val="none" w:sz="0" w:space="0" w:color="auto"/>
        <w:bottom w:val="none" w:sz="0" w:space="0" w:color="auto"/>
        <w:right w:val="none" w:sz="0" w:space="0" w:color="auto"/>
      </w:divBdr>
    </w:div>
    <w:div w:id="119434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honbun</Template>
  <TotalTime>14</TotalTime>
  <Pages>2</Pages>
  <Words>68</Words>
  <Characters>394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指名競争入札の方法により物品の買入れ又は修繕の契約を締結しようとする場合における当該入札に参加する者に必要な資格及びその審査の申請の時期並びに当該申請に必要な書類等の指定</vt:lpstr>
      <vt:lpstr>　　　指名競争入札の方法により物品の買入れ又は修繕の契約を締結しようとする場合における当該入札に参加する者に必要な資格及びその審査の申請の時期並びに当該申請に必要な書類等の指定</vt:lpstr>
    </vt:vector>
  </TitlesOfParts>
  <Company>田村市役所</Company>
  <LinksUpToDate>false</LinksUpToDate>
  <CharactersWithSpaces>461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指名競争入札の方法により物品の買入れ又は修繕の契約を締結しようとする場合における当該入札に参加する者に必要な資格及びその審査の申請の時期並びに当該申請に必要な書類等の指定</dc:title>
  <dc:creator>吉田浩一</dc:creator>
  <cp:lastModifiedBy>櫻田香澄</cp:lastModifiedBy>
  <cp:revision>5</cp:revision>
  <cp:lastPrinted>2004-03-15T06:51:00Z</cp:lastPrinted>
  <dcterms:created xsi:type="dcterms:W3CDTF">2012-08-17T05:23:00Z</dcterms:created>
  <dcterms:modified xsi:type="dcterms:W3CDTF">2026-09-29T09:40:00Z</dcterms:modified>
</cp:coreProperties>
</file>