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55" w:rsidRPr="002C20DB" w:rsidRDefault="0068207A" w:rsidP="00AD6A45">
      <w:pPr>
        <w:jc w:val="center"/>
        <w:rPr>
          <w:rFonts w:asciiTheme="majorEastAsia" w:eastAsiaTheme="majorEastAsia" w:hAnsiTheme="majorEastAsia"/>
          <w:sz w:val="32"/>
        </w:rPr>
      </w:pPr>
      <w:r w:rsidRPr="002C20DB">
        <w:rPr>
          <w:rFonts w:asciiTheme="majorEastAsia" w:eastAsiaTheme="majorEastAsia" w:hAnsiTheme="majorEastAsia" w:hint="eastAsia"/>
          <w:sz w:val="32"/>
        </w:rPr>
        <w:t>売上比較表</w:t>
      </w:r>
    </w:p>
    <w:p w:rsidR="00A66CD4" w:rsidRDefault="00427663" w:rsidP="004C0B39">
      <w:pPr>
        <w:jc w:val="center"/>
        <w:rPr>
          <w:rFonts w:asciiTheme="majorEastAsia" w:eastAsiaTheme="majorEastAsia" w:hAnsiTheme="majorEastAsia"/>
          <w:sz w:val="24"/>
        </w:rPr>
      </w:pPr>
      <w:r>
        <w:rPr>
          <w:rFonts w:asciiTheme="majorEastAsia" w:eastAsiaTheme="majorEastAsia" w:hAnsiTheme="majorEastAsia" w:hint="eastAsia"/>
          <w:sz w:val="24"/>
        </w:rPr>
        <w:t>セーフティネット第５号（イ</w:t>
      </w:r>
      <w:r w:rsidR="00653D6A">
        <w:rPr>
          <w:rFonts w:asciiTheme="majorEastAsia" w:eastAsiaTheme="majorEastAsia" w:hAnsiTheme="majorEastAsia" w:hint="eastAsia"/>
          <w:sz w:val="24"/>
        </w:rPr>
        <w:t>－⑥</w:t>
      </w:r>
      <w:r>
        <w:rPr>
          <w:rFonts w:asciiTheme="majorEastAsia" w:eastAsiaTheme="majorEastAsia" w:hAnsiTheme="majorEastAsia" w:hint="eastAsia"/>
          <w:sz w:val="24"/>
        </w:rPr>
        <w:t>）</w:t>
      </w:r>
      <w:bookmarkStart w:id="0" w:name="_GoBack"/>
      <w:bookmarkEnd w:id="0"/>
    </w:p>
    <w:p w:rsidR="00243007" w:rsidRPr="00A52326" w:rsidRDefault="00243007" w:rsidP="00F1303A">
      <w:pPr>
        <w:rPr>
          <w:rFonts w:asciiTheme="majorEastAsia" w:eastAsiaTheme="majorEastAsia" w:hAnsiTheme="majorEastAsia"/>
          <w:sz w:val="24"/>
        </w:rPr>
      </w:pPr>
    </w:p>
    <w:tbl>
      <w:tblPr>
        <w:tblW w:w="10348" w:type="dxa"/>
        <w:tblInd w:w="137" w:type="dxa"/>
        <w:tblCellMar>
          <w:left w:w="99" w:type="dxa"/>
          <w:right w:w="99" w:type="dxa"/>
        </w:tblCellMar>
        <w:tblLook w:val="04A0" w:firstRow="1" w:lastRow="0" w:firstColumn="1" w:lastColumn="0" w:noHBand="0" w:noVBand="1"/>
      </w:tblPr>
      <w:tblGrid>
        <w:gridCol w:w="1985"/>
        <w:gridCol w:w="3118"/>
        <w:gridCol w:w="1843"/>
        <w:gridCol w:w="3402"/>
      </w:tblGrid>
      <w:tr w:rsidR="00A77696" w:rsidRPr="002C20DB" w:rsidTr="00F1303A">
        <w:trPr>
          <w:trHeight w:val="455"/>
        </w:trPr>
        <w:tc>
          <w:tcPr>
            <w:tcW w:w="5103"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A77696" w:rsidRPr="002C20DB" w:rsidRDefault="00A77696" w:rsidP="0068207A">
            <w:pPr>
              <w:widowControl/>
              <w:jc w:val="center"/>
              <w:rPr>
                <w:rFonts w:asciiTheme="majorEastAsia" w:eastAsiaTheme="majorEastAsia" w:hAnsiTheme="majorEastAsia" w:cs="ＭＳ Ｐゴシック"/>
                <w:color w:val="000000"/>
                <w:kern w:val="0"/>
                <w:sz w:val="24"/>
                <w:szCs w:val="24"/>
              </w:rPr>
            </w:pPr>
            <w:r w:rsidRPr="002C20DB">
              <w:rPr>
                <w:rFonts w:asciiTheme="majorEastAsia" w:eastAsiaTheme="majorEastAsia" w:hAnsiTheme="majorEastAsia" w:cs="ＭＳ Ｐゴシック" w:hint="eastAsia"/>
                <w:color w:val="000000"/>
                <w:kern w:val="0"/>
                <w:sz w:val="24"/>
                <w:szCs w:val="24"/>
              </w:rPr>
              <w:t>最近１か月間の売上高等</w:t>
            </w:r>
            <w:r>
              <w:rPr>
                <w:rFonts w:asciiTheme="majorEastAsia" w:eastAsiaTheme="majorEastAsia" w:hAnsiTheme="majorEastAsia" w:cs="ＭＳ Ｐゴシック" w:hint="eastAsia"/>
                <w:color w:val="000000"/>
                <w:kern w:val="0"/>
                <w:sz w:val="24"/>
                <w:szCs w:val="24"/>
              </w:rPr>
              <w:t>（指定業種）</w:t>
            </w:r>
          </w:p>
        </w:tc>
        <w:tc>
          <w:tcPr>
            <w:tcW w:w="5245" w:type="dxa"/>
            <w:gridSpan w:val="2"/>
            <w:tcBorders>
              <w:top w:val="single" w:sz="4" w:space="0" w:color="auto"/>
              <w:left w:val="single" w:sz="4" w:space="0" w:color="auto"/>
              <w:bottom w:val="single" w:sz="4" w:space="0" w:color="auto"/>
              <w:right w:val="single" w:sz="4" w:space="0" w:color="000000"/>
            </w:tcBorders>
            <w:shd w:val="clear" w:color="000000" w:fill="DDEBF7"/>
            <w:vAlign w:val="center"/>
          </w:tcPr>
          <w:p w:rsidR="00A77696" w:rsidRPr="002C20DB" w:rsidRDefault="00A77696" w:rsidP="00A77696">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前年同期１か月間の売上高等（指定業種）</w:t>
            </w:r>
          </w:p>
        </w:tc>
      </w:tr>
      <w:tr w:rsidR="00A77696" w:rsidRPr="002C20DB" w:rsidTr="00436376">
        <w:trPr>
          <w:trHeight w:val="603"/>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A77696" w:rsidRPr="002C20DB" w:rsidRDefault="00A77696" w:rsidP="0068207A">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p w:rsidR="00A77696" w:rsidRPr="002C20DB" w:rsidRDefault="00A77696" w:rsidP="0068207A">
            <w:pPr>
              <w:widowControl/>
              <w:jc w:val="right"/>
              <w:rPr>
                <w:rFonts w:asciiTheme="majorEastAsia" w:eastAsiaTheme="majorEastAsia" w:hAnsiTheme="majorEastAsia" w:cs="ＭＳ Ｐゴシック"/>
                <w:b/>
                <w:color w:val="000000"/>
                <w:kern w:val="0"/>
                <w:sz w:val="22"/>
              </w:rPr>
            </w:pPr>
            <w:r w:rsidRPr="002C20DB">
              <w:rPr>
                <w:rFonts w:asciiTheme="majorEastAsia" w:eastAsiaTheme="majorEastAsia" w:hAnsiTheme="majorEastAsia" w:cs="ＭＳ Ｐゴシック" w:hint="eastAsia"/>
                <w:b/>
                <w:color w:val="000000"/>
                <w:kern w:val="0"/>
                <w:sz w:val="22"/>
              </w:rPr>
              <w:t>（Ａ）</w:t>
            </w:r>
          </w:p>
        </w:tc>
        <w:tc>
          <w:tcPr>
            <w:tcW w:w="3118" w:type="dxa"/>
            <w:tcBorders>
              <w:top w:val="nil"/>
              <w:left w:val="nil"/>
              <w:bottom w:val="single" w:sz="4" w:space="0" w:color="auto"/>
              <w:right w:val="single" w:sz="4" w:space="0" w:color="auto"/>
            </w:tcBorders>
            <w:shd w:val="clear" w:color="auto" w:fill="auto"/>
            <w:noWrap/>
            <w:vAlign w:val="center"/>
            <w:hideMark/>
          </w:tcPr>
          <w:p w:rsidR="00A77696" w:rsidRPr="002C20DB" w:rsidRDefault="00A77696" w:rsidP="0068207A">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A77696" w:rsidRDefault="00A77696" w:rsidP="00A77696">
            <w:pPr>
              <w:widowControl/>
              <w:jc w:val="right"/>
              <w:rPr>
                <w:rFonts w:asciiTheme="majorEastAsia" w:eastAsiaTheme="majorEastAsia" w:hAnsiTheme="majorEastAsia" w:cs="ＭＳ Ｐゴシック"/>
                <w:color w:val="000000"/>
                <w:kern w:val="0"/>
                <w:sz w:val="22"/>
                <w:szCs w:val="28"/>
              </w:rPr>
            </w:pPr>
            <w:r w:rsidRPr="00A77696">
              <w:rPr>
                <w:rFonts w:asciiTheme="majorEastAsia" w:eastAsiaTheme="majorEastAsia" w:hAnsiTheme="majorEastAsia" w:cs="ＭＳ Ｐゴシック" w:hint="eastAsia"/>
                <w:color w:val="000000"/>
                <w:kern w:val="0"/>
                <w:sz w:val="22"/>
                <w:szCs w:val="28"/>
              </w:rPr>
              <w:t>月</w:t>
            </w:r>
          </w:p>
          <w:p w:rsidR="00A77696" w:rsidRPr="00A77696" w:rsidRDefault="00A77696" w:rsidP="00A77696">
            <w:pPr>
              <w:widowControl/>
              <w:jc w:val="right"/>
              <w:rPr>
                <w:rFonts w:asciiTheme="majorEastAsia" w:eastAsiaTheme="majorEastAsia" w:hAnsiTheme="majorEastAsia" w:cs="ＭＳ Ｐゴシック"/>
                <w:b/>
                <w:color w:val="000000"/>
                <w:kern w:val="0"/>
                <w:sz w:val="24"/>
                <w:szCs w:val="28"/>
              </w:rPr>
            </w:pPr>
            <w:r>
              <w:rPr>
                <w:rFonts w:asciiTheme="majorEastAsia" w:eastAsiaTheme="majorEastAsia" w:hAnsiTheme="majorEastAsia" w:cs="ＭＳ Ｐゴシック" w:hint="eastAsia"/>
                <w:b/>
                <w:color w:val="000000"/>
                <w:kern w:val="0"/>
                <w:sz w:val="22"/>
                <w:szCs w:val="28"/>
              </w:rPr>
              <w:t>（Ｂ）</w:t>
            </w:r>
          </w:p>
        </w:tc>
        <w:tc>
          <w:tcPr>
            <w:tcW w:w="3402" w:type="dxa"/>
            <w:tcBorders>
              <w:top w:val="nil"/>
              <w:left w:val="nil"/>
              <w:bottom w:val="single" w:sz="4" w:space="0" w:color="auto"/>
              <w:right w:val="single" w:sz="4" w:space="0" w:color="auto"/>
            </w:tcBorders>
            <w:vAlign w:val="center"/>
          </w:tcPr>
          <w:p w:rsidR="00A77696" w:rsidRPr="002C20DB" w:rsidRDefault="00A77696" w:rsidP="00A77696">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954FE2" w:rsidRPr="002C20DB" w:rsidTr="00F1303A">
        <w:trPr>
          <w:trHeight w:val="455"/>
        </w:trPr>
        <w:tc>
          <w:tcPr>
            <w:tcW w:w="5103"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954FE2" w:rsidRPr="002C20DB" w:rsidRDefault="00954FE2" w:rsidP="00BB220E">
            <w:pPr>
              <w:widowControl/>
              <w:jc w:val="center"/>
              <w:rPr>
                <w:rFonts w:asciiTheme="majorEastAsia" w:eastAsiaTheme="majorEastAsia" w:hAnsiTheme="majorEastAsia" w:cs="ＭＳ Ｐゴシック"/>
                <w:color w:val="000000"/>
                <w:kern w:val="0"/>
                <w:sz w:val="24"/>
                <w:szCs w:val="24"/>
              </w:rPr>
            </w:pPr>
            <w:r w:rsidRPr="002C20DB">
              <w:rPr>
                <w:rFonts w:asciiTheme="majorEastAsia" w:eastAsiaTheme="majorEastAsia" w:hAnsiTheme="majorEastAsia" w:cs="ＭＳ Ｐゴシック" w:hint="eastAsia"/>
                <w:color w:val="000000"/>
                <w:kern w:val="0"/>
                <w:sz w:val="24"/>
                <w:szCs w:val="24"/>
              </w:rPr>
              <w:t>最近１か月間の売上高等</w:t>
            </w:r>
            <w:r>
              <w:rPr>
                <w:rFonts w:asciiTheme="majorEastAsia" w:eastAsiaTheme="majorEastAsia" w:hAnsiTheme="majorEastAsia" w:cs="ＭＳ Ｐゴシック" w:hint="eastAsia"/>
                <w:color w:val="000000"/>
                <w:kern w:val="0"/>
                <w:sz w:val="24"/>
                <w:szCs w:val="24"/>
              </w:rPr>
              <w:t>（全体）</w:t>
            </w:r>
          </w:p>
        </w:tc>
        <w:tc>
          <w:tcPr>
            <w:tcW w:w="5245" w:type="dxa"/>
            <w:gridSpan w:val="2"/>
            <w:tcBorders>
              <w:top w:val="single" w:sz="4" w:space="0" w:color="auto"/>
              <w:left w:val="single" w:sz="4" w:space="0" w:color="auto"/>
              <w:bottom w:val="single" w:sz="4" w:space="0" w:color="auto"/>
              <w:right w:val="single" w:sz="4" w:space="0" w:color="000000"/>
            </w:tcBorders>
            <w:shd w:val="clear" w:color="000000" w:fill="DDEBF7"/>
            <w:vAlign w:val="center"/>
          </w:tcPr>
          <w:p w:rsidR="00954FE2" w:rsidRPr="002C20DB" w:rsidRDefault="00954FE2" w:rsidP="00BB220E">
            <w:pPr>
              <w:widowControl/>
              <w:jc w:val="center"/>
              <w:rPr>
                <w:rFonts w:asciiTheme="majorEastAsia" w:eastAsiaTheme="majorEastAsia" w:hAnsiTheme="majorEastAsia" w:cs="ＭＳ Ｐゴシック"/>
                <w:color w:val="000000"/>
                <w:kern w:val="0"/>
                <w:sz w:val="24"/>
                <w:szCs w:val="24"/>
              </w:rPr>
            </w:pPr>
            <w:r>
              <w:rPr>
                <w:rFonts w:asciiTheme="majorEastAsia" w:eastAsiaTheme="majorEastAsia" w:hAnsiTheme="majorEastAsia" w:cs="ＭＳ Ｐゴシック" w:hint="eastAsia"/>
                <w:color w:val="000000"/>
                <w:kern w:val="0"/>
                <w:sz w:val="24"/>
                <w:szCs w:val="24"/>
              </w:rPr>
              <w:t>前年同期１か月間の売上高等（全体）</w:t>
            </w:r>
          </w:p>
        </w:tc>
      </w:tr>
      <w:tr w:rsidR="00954FE2" w:rsidRPr="002C20DB" w:rsidTr="00F1303A">
        <w:trPr>
          <w:trHeight w:val="56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p w:rsidR="00954FE2" w:rsidRPr="002C20DB" w:rsidRDefault="00954FE2" w:rsidP="00BB220E">
            <w:pPr>
              <w:widowControl/>
              <w:jc w:val="right"/>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kern w:val="0"/>
                <w:sz w:val="22"/>
              </w:rPr>
              <w:t>（Ｇ</w:t>
            </w:r>
            <w:r w:rsidRPr="002C20DB">
              <w:rPr>
                <w:rFonts w:asciiTheme="majorEastAsia" w:eastAsiaTheme="majorEastAsia" w:hAnsiTheme="majorEastAsia" w:cs="ＭＳ Ｐゴシック" w:hint="eastAsia"/>
                <w:b/>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954FE2" w:rsidRDefault="00954FE2" w:rsidP="00BB220E">
            <w:pPr>
              <w:widowControl/>
              <w:jc w:val="right"/>
              <w:rPr>
                <w:rFonts w:asciiTheme="majorEastAsia" w:eastAsiaTheme="majorEastAsia" w:hAnsiTheme="majorEastAsia" w:cs="ＭＳ Ｐゴシック"/>
                <w:color w:val="000000"/>
                <w:kern w:val="0"/>
                <w:sz w:val="22"/>
                <w:szCs w:val="28"/>
              </w:rPr>
            </w:pPr>
            <w:r w:rsidRPr="00A77696">
              <w:rPr>
                <w:rFonts w:asciiTheme="majorEastAsia" w:eastAsiaTheme="majorEastAsia" w:hAnsiTheme="majorEastAsia" w:cs="ＭＳ Ｐゴシック" w:hint="eastAsia"/>
                <w:color w:val="000000"/>
                <w:kern w:val="0"/>
                <w:sz w:val="22"/>
                <w:szCs w:val="28"/>
              </w:rPr>
              <w:t>月</w:t>
            </w:r>
          </w:p>
          <w:p w:rsidR="00954FE2" w:rsidRPr="00A77696" w:rsidRDefault="00954FE2" w:rsidP="00BB220E">
            <w:pPr>
              <w:widowControl/>
              <w:jc w:val="right"/>
              <w:rPr>
                <w:rFonts w:asciiTheme="majorEastAsia" w:eastAsiaTheme="majorEastAsia" w:hAnsiTheme="majorEastAsia" w:cs="ＭＳ Ｐゴシック"/>
                <w:b/>
                <w:color w:val="000000"/>
                <w:kern w:val="0"/>
                <w:sz w:val="24"/>
                <w:szCs w:val="28"/>
              </w:rPr>
            </w:pPr>
            <w:r>
              <w:rPr>
                <w:rFonts w:asciiTheme="majorEastAsia" w:eastAsiaTheme="majorEastAsia" w:hAnsiTheme="majorEastAsia" w:cs="ＭＳ Ｐゴシック" w:hint="eastAsia"/>
                <w:b/>
                <w:color w:val="000000"/>
                <w:kern w:val="0"/>
                <w:sz w:val="22"/>
                <w:szCs w:val="28"/>
              </w:rPr>
              <w:t>（Ｃ）</w:t>
            </w:r>
          </w:p>
        </w:tc>
        <w:tc>
          <w:tcPr>
            <w:tcW w:w="3402" w:type="dxa"/>
            <w:tcBorders>
              <w:top w:val="nil"/>
              <w:left w:val="nil"/>
              <w:bottom w:val="single" w:sz="4" w:space="0" w:color="auto"/>
              <w:right w:val="single" w:sz="4" w:space="0" w:color="auto"/>
            </w:tcBorders>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bl>
    <w:p w:rsidR="00954FE2" w:rsidRPr="002C20DB" w:rsidRDefault="00954FE2">
      <w:pPr>
        <w:rPr>
          <w:rFonts w:asciiTheme="majorEastAsia" w:eastAsiaTheme="majorEastAsia" w:hAnsiTheme="majorEastAsia"/>
          <w:sz w:val="24"/>
        </w:rPr>
      </w:pPr>
    </w:p>
    <w:tbl>
      <w:tblPr>
        <w:tblW w:w="10348" w:type="dxa"/>
        <w:tblInd w:w="137" w:type="dxa"/>
        <w:tblCellMar>
          <w:left w:w="99" w:type="dxa"/>
          <w:right w:w="99" w:type="dxa"/>
        </w:tblCellMar>
        <w:tblLook w:val="04A0" w:firstRow="1" w:lastRow="0" w:firstColumn="1" w:lastColumn="0" w:noHBand="0" w:noVBand="1"/>
      </w:tblPr>
      <w:tblGrid>
        <w:gridCol w:w="1985"/>
        <w:gridCol w:w="3118"/>
        <w:gridCol w:w="1843"/>
        <w:gridCol w:w="3402"/>
      </w:tblGrid>
      <w:tr w:rsidR="00E11139" w:rsidRPr="002C20DB" w:rsidTr="00F1303A">
        <w:trPr>
          <w:trHeight w:val="564"/>
        </w:trPr>
        <w:tc>
          <w:tcPr>
            <w:tcW w:w="5103"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E11139" w:rsidRPr="00F1303A" w:rsidRDefault="00E11139" w:rsidP="00F1303A">
            <w:pPr>
              <w:widowControl/>
              <w:rPr>
                <w:rFonts w:asciiTheme="majorEastAsia" w:eastAsiaTheme="majorEastAsia" w:hAnsiTheme="majorEastAsia" w:cs="ＭＳ Ｐゴシック"/>
                <w:color w:val="000000"/>
                <w:kern w:val="0"/>
                <w:sz w:val="22"/>
                <w:szCs w:val="24"/>
              </w:rPr>
            </w:pPr>
            <w:r w:rsidRPr="00F1303A">
              <w:rPr>
                <w:rFonts w:asciiTheme="majorEastAsia" w:eastAsiaTheme="majorEastAsia" w:hAnsiTheme="majorEastAsia" w:cs="ＭＳ Ｐゴシック" w:hint="eastAsia"/>
                <w:color w:val="000000"/>
                <w:kern w:val="0"/>
                <w:sz w:val="22"/>
                <w:szCs w:val="24"/>
              </w:rPr>
              <w:t>Ａの期間後２か月間の見込み売上高等（指定業種）</w:t>
            </w:r>
          </w:p>
        </w:tc>
        <w:tc>
          <w:tcPr>
            <w:tcW w:w="5245" w:type="dxa"/>
            <w:gridSpan w:val="2"/>
            <w:tcBorders>
              <w:top w:val="single" w:sz="4" w:space="0" w:color="auto"/>
              <w:left w:val="single" w:sz="4" w:space="0" w:color="auto"/>
              <w:bottom w:val="single" w:sz="4" w:space="0" w:color="auto"/>
              <w:right w:val="single" w:sz="4" w:space="0" w:color="000000"/>
            </w:tcBorders>
            <w:shd w:val="clear" w:color="000000" w:fill="DDEBF7"/>
            <w:vAlign w:val="center"/>
          </w:tcPr>
          <w:p w:rsidR="00E11139" w:rsidRPr="002C20DB" w:rsidRDefault="00E11139" w:rsidP="00F1303A">
            <w:pPr>
              <w:widowControl/>
              <w:rPr>
                <w:rFonts w:asciiTheme="majorEastAsia" w:eastAsiaTheme="majorEastAsia" w:hAnsiTheme="majorEastAsia" w:cs="ＭＳ Ｐゴシック"/>
                <w:color w:val="000000"/>
                <w:kern w:val="0"/>
                <w:sz w:val="24"/>
                <w:szCs w:val="24"/>
              </w:rPr>
            </w:pPr>
            <w:r w:rsidRPr="00F1303A">
              <w:rPr>
                <w:rFonts w:asciiTheme="majorEastAsia" w:eastAsiaTheme="majorEastAsia" w:hAnsiTheme="majorEastAsia" w:cs="ＭＳ Ｐゴシック" w:hint="eastAsia"/>
                <w:color w:val="000000"/>
                <w:kern w:val="0"/>
                <w:sz w:val="18"/>
                <w:szCs w:val="24"/>
              </w:rPr>
              <w:t>Ｄの期間に対応する前年の２か月間の売上高等（指定業種）</w:t>
            </w:r>
          </w:p>
        </w:tc>
      </w:tr>
      <w:tr w:rsidR="00E11139" w:rsidRPr="002C20DB" w:rsidTr="00F1303A">
        <w:trPr>
          <w:trHeight w:val="374"/>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11139" w:rsidRPr="002C20DB" w:rsidRDefault="00E11139" w:rsidP="00820A9D">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tc>
        <w:tc>
          <w:tcPr>
            <w:tcW w:w="3118" w:type="dxa"/>
            <w:tcBorders>
              <w:top w:val="nil"/>
              <w:left w:val="nil"/>
              <w:bottom w:val="single" w:sz="4" w:space="0" w:color="auto"/>
              <w:right w:val="single" w:sz="4" w:space="0" w:color="auto"/>
            </w:tcBorders>
            <w:shd w:val="clear" w:color="auto" w:fill="auto"/>
            <w:noWrap/>
            <w:vAlign w:val="center"/>
            <w:hideMark/>
          </w:tcPr>
          <w:p w:rsidR="00E11139" w:rsidRPr="002C20DB" w:rsidRDefault="00E11139" w:rsidP="00820A9D">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E11139" w:rsidRPr="00E11139" w:rsidRDefault="00E11139" w:rsidP="00E11139">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月</w:t>
            </w:r>
          </w:p>
        </w:tc>
        <w:tc>
          <w:tcPr>
            <w:tcW w:w="3402" w:type="dxa"/>
            <w:tcBorders>
              <w:top w:val="nil"/>
              <w:left w:val="nil"/>
              <w:bottom w:val="single" w:sz="4" w:space="0" w:color="auto"/>
              <w:right w:val="single" w:sz="4" w:space="0" w:color="auto"/>
            </w:tcBorders>
            <w:vAlign w:val="center"/>
          </w:tcPr>
          <w:p w:rsidR="00E11139" w:rsidRPr="002C20DB" w:rsidRDefault="00E11139" w:rsidP="00E11139">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E11139" w:rsidRPr="002C20DB" w:rsidTr="00F1303A">
        <w:trPr>
          <w:trHeight w:val="280"/>
        </w:trPr>
        <w:tc>
          <w:tcPr>
            <w:tcW w:w="1985" w:type="dxa"/>
            <w:tcBorders>
              <w:top w:val="nil"/>
              <w:left w:val="single" w:sz="4" w:space="0" w:color="auto"/>
              <w:bottom w:val="single" w:sz="4" w:space="0" w:color="auto"/>
              <w:right w:val="single" w:sz="4" w:space="0" w:color="auto"/>
            </w:tcBorders>
            <w:shd w:val="clear" w:color="auto" w:fill="auto"/>
            <w:noWrap/>
            <w:vAlign w:val="center"/>
          </w:tcPr>
          <w:p w:rsidR="00E11139" w:rsidRPr="002C20DB" w:rsidRDefault="00E11139" w:rsidP="00820A9D">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tc>
        <w:tc>
          <w:tcPr>
            <w:tcW w:w="3118" w:type="dxa"/>
            <w:tcBorders>
              <w:top w:val="nil"/>
              <w:left w:val="nil"/>
              <w:bottom w:val="single" w:sz="4" w:space="0" w:color="auto"/>
              <w:right w:val="single" w:sz="4" w:space="0" w:color="auto"/>
            </w:tcBorders>
            <w:shd w:val="clear" w:color="auto" w:fill="auto"/>
            <w:noWrap/>
            <w:vAlign w:val="center"/>
          </w:tcPr>
          <w:p w:rsidR="00E11139" w:rsidRPr="002C20DB" w:rsidRDefault="00E11139" w:rsidP="00820A9D">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E11139" w:rsidRPr="00E11139" w:rsidRDefault="00E11139" w:rsidP="00E11139">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月</w:t>
            </w:r>
          </w:p>
        </w:tc>
        <w:tc>
          <w:tcPr>
            <w:tcW w:w="3402" w:type="dxa"/>
            <w:tcBorders>
              <w:top w:val="nil"/>
              <w:left w:val="nil"/>
              <w:bottom w:val="single" w:sz="4" w:space="0" w:color="auto"/>
              <w:right w:val="single" w:sz="4" w:space="0" w:color="auto"/>
            </w:tcBorders>
            <w:vAlign w:val="center"/>
          </w:tcPr>
          <w:p w:rsidR="00E11139" w:rsidRPr="002C20DB" w:rsidRDefault="00E11139" w:rsidP="00E11139">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E11139" w:rsidRPr="002C20DB" w:rsidTr="00436376">
        <w:trPr>
          <w:trHeight w:val="39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11139" w:rsidRPr="002C20DB" w:rsidRDefault="00E11139" w:rsidP="00820A9D">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２か月計</w:t>
            </w:r>
          </w:p>
          <w:p w:rsidR="00E11139" w:rsidRPr="002C20DB" w:rsidRDefault="00E11139" w:rsidP="00820A9D">
            <w:pPr>
              <w:widowControl/>
              <w:jc w:val="right"/>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themeColor="text1"/>
                <w:kern w:val="0"/>
                <w:sz w:val="22"/>
              </w:rPr>
              <w:t>（Ｄ</w:t>
            </w:r>
            <w:r w:rsidRPr="002C20DB">
              <w:rPr>
                <w:rFonts w:asciiTheme="majorEastAsia" w:eastAsiaTheme="majorEastAsia" w:hAnsiTheme="majorEastAsia" w:cs="ＭＳ Ｐゴシック" w:hint="eastAsia"/>
                <w:b/>
                <w:color w:val="000000" w:themeColor="text1"/>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E11139" w:rsidRPr="002C20DB" w:rsidRDefault="00E11139" w:rsidP="00820A9D">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E11139" w:rsidRPr="00E11139" w:rsidRDefault="00E11139" w:rsidP="00E11139">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２か月計</w:t>
            </w:r>
          </w:p>
          <w:p w:rsidR="00E11139" w:rsidRPr="00E11139" w:rsidRDefault="00E11139" w:rsidP="00E11139">
            <w:pPr>
              <w:widowControl/>
              <w:jc w:val="right"/>
              <w:rPr>
                <w:rFonts w:asciiTheme="majorEastAsia" w:eastAsiaTheme="majorEastAsia" w:hAnsiTheme="majorEastAsia" w:cs="ＭＳ Ｐゴシック"/>
                <w:b/>
                <w:color w:val="000000"/>
                <w:kern w:val="0"/>
                <w:sz w:val="22"/>
                <w:szCs w:val="28"/>
              </w:rPr>
            </w:pPr>
            <w:r>
              <w:rPr>
                <w:rFonts w:asciiTheme="majorEastAsia" w:eastAsiaTheme="majorEastAsia" w:hAnsiTheme="majorEastAsia" w:cs="ＭＳ Ｐゴシック" w:hint="eastAsia"/>
                <w:b/>
                <w:color w:val="000000"/>
                <w:kern w:val="0"/>
                <w:sz w:val="22"/>
                <w:szCs w:val="28"/>
              </w:rPr>
              <w:t>（Ｅ</w:t>
            </w:r>
            <w:r w:rsidRPr="00E11139">
              <w:rPr>
                <w:rFonts w:asciiTheme="majorEastAsia" w:eastAsiaTheme="majorEastAsia" w:hAnsiTheme="majorEastAsia" w:cs="ＭＳ Ｐゴシック" w:hint="eastAsia"/>
                <w:b/>
                <w:color w:val="000000"/>
                <w:kern w:val="0"/>
                <w:sz w:val="22"/>
                <w:szCs w:val="28"/>
              </w:rPr>
              <w:t>）</w:t>
            </w:r>
          </w:p>
        </w:tc>
        <w:tc>
          <w:tcPr>
            <w:tcW w:w="3402" w:type="dxa"/>
            <w:tcBorders>
              <w:top w:val="nil"/>
              <w:left w:val="nil"/>
              <w:bottom w:val="single" w:sz="4" w:space="0" w:color="auto"/>
              <w:right w:val="single" w:sz="4" w:space="0" w:color="auto"/>
            </w:tcBorders>
            <w:vAlign w:val="center"/>
          </w:tcPr>
          <w:p w:rsidR="00E11139" w:rsidRPr="002C20DB" w:rsidRDefault="00E11139" w:rsidP="00E11139">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954FE2" w:rsidRPr="002C20DB" w:rsidTr="00F1303A">
        <w:trPr>
          <w:trHeight w:val="564"/>
        </w:trPr>
        <w:tc>
          <w:tcPr>
            <w:tcW w:w="5103"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954FE2" w:rsidRPr="00F1303A" w:rsidRDefault="00954FE2" w:rsidP="00F1303A">
            <w:pPr>
              <w:widowControl/>
              <w:jc w:val="center"/>
              <w:rPr>
                <w:rFonts w:asciiTheme="majorEastAsia" w:eastAsiaTheme="majorEastAsia" w:hAnsiTheme="majorEastAsia" w:cs="ＭＳ Ｐゴシック"/>
                <w:color w:val="000000"/>
                <w:kern w:val="0"/>
                <w:sz w:val="22"/>
                <w:szCs w:val="24"/>
              </w:rPr>
            </w:pPr>
            <w:r w:rsidRPr="00F1303A">
              <w:rPr>
                <w:rFonts w:asciiTheme="majorEastAsia" w:eastAsiaTheme="majorEastAsia" w:hAnsiTheme="majorEastAsia" w:cs="ＭＳ Ｐゴシック" w:hint="eastAsia"/>
                <w:color w:val="000000"/>
                <w:kern w:val="0"/>
                <w:sz w:val="22"/>
                <w:szCs w:val="24"/>
              </w:rPr>
              <w:t>Ｇの期間後２か月間の見込み売上高等（全体</w:t>
            </w:r>
            <w:r>
              <w:rPr>
                <w:rFonts w:asciiTheme="majorEastAsia" w:eastAsiaTheme="majorEastAsia" w:hAnsiTheme="majorEastAsia" w:cs="ＭＳ Ｐゴシック" w:hint="eastAsia"/>
                <w:color w:val="000000"/>
                <w:kern w:val="0"/>
                <w:sz w:val="24"/>
                <w:szCs w:val="24"/>
              </w:rPr>
              <w:t>）</w:t>
            </w:r>
          </w:p>
        </w:tc>
        <w:tc>
          <w:tcPr>
            <w:tcW w:w="5245" w:type="dxa"/>
            <w:gridSpan w:val="2"/>
            <w:tcBorders>
              <w:top w:val="single" w:sz="4" w:space="0" w:color="auto"/>
              <w:left w:val="single" w:sz="4" w:space="0" w:color="auto"/>
              <w:bottom w:val="single" w:sz="4" w:space="0" w:color="auto"/>
              <w:right w:val="single" w:sz="4" w:space="0" w:color="000000"/>
            </w:tcBorders>
            <w:shd w:val="clear" w:color="000000" w:fill="DDEBF7"/>
            <w:vAlign w:val="center"/>
          </w:tcPr>
          <w:p w:rsidR="00954FE2" w:rsidRPr="002C20DB" w:rsidRDefault="00954FE2" w:rsidP="00F1303A">
            <w:pPr>
              <w:widowControl/>
              <w:rPr>
                <w:rFonts w:asciiTheme="majorEastAsia" w:eastAsiaTheme="majorEastAsia" w:hAnsiTheme="majorEastAsia" w:cs="ＭＳ Ｐゴシック"/>
                <w:color w:val="000000"/>
                <w:kern w:val="0"/>
                <w:sz w:val="24"/>
                <w:szCs w:val="24"/>
              </w:rPr>
            </w:pPr>
            <w:r w:rsidRPr="00F1303A">
              <w:rPr>
                <w:rFonts w:asciiTheme="majorEastAsia" w:eastAsiaTheme="majorEastAsia" w:hAnsiTheme="majorEastAsia" w:cs="ＭＳ Ｐゴシック" w:hint="eastAsia"/>
                <w:color w:val="000000"/>
                <w:kern w:val="0"/>
                <w:szCs w:val="24"/>
              </w:rPr>
              <w:t>Ｄの期間に対応する前年の２か月間の売上高等（全体）</w:t>
            </w:r>
          </w:p>
        </w:tc>
      </w:tr>
      <w:tr w:rsidR="00954FE2" w:rsidRPr="002C20DB" w:rsidTr="00F1303A">
        <w:trPr>
          <w:trHeight w:val="374"/>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tc>
        <w:tc>
          <w:tcPr>
            <w:tcW w:w="3118" w:type="dxa"/>
            <w:tcBorders>
              <w:top w:val="nil"/>
              <w:left w:val="nil"/>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954FE2" w:rsidRPr="00E11139" w:rsidRDefault="00954FE2" w:rsidP="00BB220E">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月</w:t>
            </w:r>
          </w:p>
        </w:tc>
        <w:tc>
          <w:tcPr>
            <w:tcW w:w="3402" w:type="dxa"/>
            <w:tcBorders>
              <w:top w:val="nil"/>
              <w:left w:val="nil"/>
              <w:bottom w:val="single" w:sz="4" w:space="0" w:color="auto"/>
              <w:right w:val="single" w:sz="4" w:space="0" w:color="auto"/>
            </w:tcBorders>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954FE2" w:rsidRPr="002C20DB" w:rsidTr="00F1303A">
        <w:trPr>
          <w:trHeight w:val="280"/>
        </w:trPr>
        <w:tc>
          <w:tcPr>
            <w:tcW w:w="1985" w:type="dxa"/>
            <w:tcBorders>
              <w:top w:val="nil"/>
              <w:left w:val="single" w:sz="4" w:space="0" w:color="auto"/>
              <w:bottom w:val="single" w:sz="4" w:space="0" w:color="auto"/>
              <w:right w:val="single" w:sz="4" w:space="0" w:color="auto"/>
            </w:tcBorders>
            <w:shd w:val="clear" w:color="auto" w:fill="auto"/>
            <w:noWrap/>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月</w:t>
            </w:r>
          </w:p>
        </w:tc>
        <w:tc>
          <w:tcPr>
            <w:tcW w:w="3118" w:type="dxa"/>
            <w:tcBorders>
              <w:top w:val="nil"/>
              <w:left w:val="nil"/>
              <w:bottom w:val="single" w:sz="4" w:space="0" w:color="auto"/>
              <w:right w:val="single" w:sz="4" w:space="0" w:color="auto"/>
            </w:tcBorders>
            <w:shd w:val="clear" w:color="auto" w:fill="auto"/>
            <w:noWrap/>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954FE2" w:rsidRPr="00E11139" w:rsidRDefault="00954FE2" w:rsidP="00BB220E">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月</w:t>
            </w:r>
          </w:p>
        </w:tc>
        <w:tc>
          <w:tcPr>
            <w:tcW w:w="3402" w:type="dxa"/>
            <w:tcBorders>
              <w:top w:val="nil"/>
              <w:left w:val="nil"/>
              <w:bottom w:val="single" w:sz="4" w:space="0" w:color="auto"/>
              <w:right w:val="single" w:sz="4" w:space="0" w:color="auto"/>
            </w:tcBorders>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r w:rsidR="00954FE2" w:rsidRPr="002C20DB" w:rsidTr="00436376">
        <w:trPr>
          <w:trHeight w:val="39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2"/>
              </w:rPr>
            </w:pPr>
            <w:r w:rsidRPr="002C20DB">
              <w:rPr>
                <w:rFonts w:asciiTheme="majorEastAsia" w:eastAsiaTheme="majorEastAsia" w:hAnsiTheme="majorEastAsia" w:cs="ＭＳ Ｐゴシック" w:hint="eastAsia"/>
                <w:color w:val="000000"/>
                <w:kern w:val="0"/>
                <w:sz w:val="22"/>
              </w:rPr>
              <w:t>２か月計</w:t>
            </w:r>
          </w:p>
          <w:p w:rsidR="00954FE2" w:rsidRPr="002C20DB" w:rsidRDefault="00954FE2" w:rsidP="00BB220E">
            <w:pPr>
              <w:widowControl/>
              <w:jc w:val="right"/>
              <w:rPr>
                <w:rFonts w:asciiTheme="majorEastAsia" w:eastAsiaTheme="majorEastAsia" w:hAnsiTheme="majorEastAsia" w:cs="ＭＳ Ｐゴシック"/>
                <w:b/>
                <w:color w:val="000000"/>
                <w:kern w:val="0"/>
                <w:sz w:val="22"/>
              </w:rPr>
            </w:pPr>
            <w:r>
              <w:rPr>
                <w:rFonts w:asciiTheme="majorEastAsia" w:eastAsiaTheme="majorEastAsia" w:hAnsiTheme="majorEastAsia" w:cs="ＭＳ Ｐゴシック" w:hint="eastAsia"/>
                <w:b/>
                <w:color w:val="000000" w:themeColor="text1"/>
                <w:kern w:val="0"/>
                <w:sz w:val="22"/>
              </w:rPr>
              <w:t>（Ｈ</w:t>
            </w:r>
            <w:r w:rsidRPr="002C20DB">
              <w:rPr>
                <w:rFonts w:asciiTheme="majorEastAsia" w:eastAsiaTheme="majorEastAsia" w:hAnsiTheme="majorEastAsia" w:cs="ＭＳ Ｐゴシック" w:hint="eastAsia"/>
                <w:b/>
                <w:color w:val="000000" w:themeColor="text1"/>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sidRPr="002C20DB">
              <w:rPr>
                <w:rFonts w:asciiTheme="majorEastAsia" w:eastAsiaTheme="majorEastAsia" w:hAnsiTheme="majorEastAsia" w:cs="ＭＳ Ｐゴシック" w:hint="eastAsia"/>
                <w:color w:val="000000"/>
                <w:kern w:val="0"/>
                <w:sz w:val="24"/>
                <w:szCs w:val="28"/>
              </w:rPr>
              <w:t>円</w:t>
            </w:r>
          </w:p>
        </w:tc>
        <w:tc>
          <w:tcPr>
            <w:tcW w:w="1843" w:type="dxa"/>
            <w:tcBorders>
              <w:top w:val="nil"/>
              <w:left w:val="nil"/>
              <w:bottom w:val="single" w:sz="4" w:space="0" w:color="auto"/>
              <w:right w:val="single" w:sz="4" w:space="0" w:color="auto"/>
            </w:tcBorders>
            <w:vAlign w:val="center"/>
          </w:tcPr>
          <w:p w:rsidR="00954FE2" w:rsidRPr="00E11139" w:rsidRDefault="00954FE2" w:rsidP="00BB220E">
            <w:pPr>
              <w:widowControl/>
              <w:jc w:val="right"/>
              <w:rPr>
                <w:rFonts w:asciiTheme="majorEastAsia" w:eastAsiaTheme="majorEastAsia" w:hAnsiTheme="majorEastAsia" w:cs="ＭＳ Ｐゴシック"/>
                <w:color w:val="000000"/>
                <w:kern w:val="0"/>
                <w:sz w:val="22"/>
                <w:szCs w:val="28"/>
              </w:rPr>
            </w:pPr>
            <w:r w:rsidRPr="00E11139">
              <w:rPr>
                <w:rFonts w:asciiTheme="majorEastAsia" w:eastAsiaTheme="majorEastAsia" w:hAnsiTheme="majorEastAsia" w:cs="ＭＳ Ｐゴシック" w:hint="eastAsia"/>
                <w:color w:val="000000"/>
                <w:kern w:val="0"/>
                <w:sz w:val="22"/>
                <w:szCs w:val="28"/>
              </w:rPr>
              <w:t>２か月計</w:t>
            </w:r>
          </w:p>
          <w:p w:rsidR="00954FE2" w:rsidRPr="00E11139" w:rsidRDefault="00954FE2" w:rsidP="00BB220E">
            <w:pPr>
              <w:widowControl/>
              <w:jc w:val="right"/>
              <w:rPr>
                <w:rFonts w:asciiTheme="majorEastAsia" w:eastAsiaTheme="majorEastAsia" w:hAnsiTheme="majorEastAsia" w:cs="ＭＳ Ｐゴシック"/>
                <w:b/>
                <w:color w:val="000000"/>
                <w:kern w:val="0"/>
                <w:sz w:val="22"/>
                <w:szCs w:val="28"/>
              </w:rPr>
            </w:pPr>
            <w:r>
              <w:rPr>
                <w:rFonts w:asciiTheme="majorEastAsia" w:eastAsiaTheme="majorEastAsia" w:hAnsiTheme="majorEastAsia" w:cs="ＭＳ Ｐゴシック" w:hint="eastAsia"/>
                <w:b/>
                <w:color w:val="000000"/>
                <w:kern w:val="0"/>
                <w:sz w:val="22"/>
                <w:szCs w:val="28"/>
              </w:rPr>
              <w:t>（Ｆ</w:t>
            </w:r>
            <w:r w:rsidRPr="00E11139">
              <w:rPr>
                <w:rFonts w:asciiTheme="majorEastAsia" w:eastAsiaTheme="majorEastAsia" w:hAnsiTheme="majorEastAsia" w:cs="ＭＳ Ｐゴシック" w:hint="eastAsia"/>
                <w:b/>
                <w:color w:val="000000"/>
                <w:kern w:val="0"/>
                <w:sz w:val="22"/>
                <w:szCs w:val="28"/>
              </w:rPr>
              <w:t>）</w:t>
            </w:r>
          </w:p>
        </w:tc>
        <w:tc>
          <w:tcPr>
            <w:tcW w:w="3402" w:type="dxa"/>
            <w:tcBorders>
              <w:top w:val="nil"/>
              <w:left w:val="nil"/>
              <w:bottom w:val="single" w:sz="4" w:space="0" w:color="auto"/>
              <w:right w:val="single" w:sz="4" w:space="0" w:color="auto"/>
            </w:tcBorders>
            <w:vAlign w:val="center"/>
          </w:tcPr>
          <w:p w:rsidR="00954FE2" w:rsidRPr="002C20DB" w:rsidRDefault="00954FE2" w:rsidP="00BB220E">
            <w:pPr>
              <w:widowControl/>
              <w:jc w:val="right"/>
              <w:rPr>
                <w:rFonts w:asciiTheme="majorEastAsia" w:eastAsiaTheme="majorEastAsia" w:hAnsiTheme="majorEastAsia" w:cs="ＭＳ Ｐゴシック"/>
                <w:color w:val="000000"/>
                <w:kern w:val="0"/>
                <w:sz w:val="24"/>
                <w:szCs w:val="28"/>
              </w:rPr>
            </w:pPr>
            <w:r>
              <w:rPr>
                <w:rFonts w:asciiTheme="majorEastAsia" w:eastAsiaTheme="majorEastAsia" w:hAnsiTheme="majorEastAsia" w:cs="ＭＳ Ｐゴシック" w:hint="eastAsia"/>
                <w:color w:val="000000"/>
                <w:kern w:val="0"/>
                <w:sz w:val="24"/>
                <w:szCs w:val="28"/>
              </w:rPr>
              <w:t>円</w:t>
            </w:r>
          </w:p>
        </w:tc>
      </w:tr>
    </w:tbl>
    <w:p w:rsidR="00243007" w:rsidRPr="00CE02E8" w:rsidRDefault="00CE02E8" w:rsidP="0043637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○前年の企業全体の売上高等に対する、上記の表に記載した指定業種に属する事業の売上高等の減少額等の割合</w:t>
      </w:r>
    </w:p>
    <w:p w:rsidR="000C7AF2" w:rsidRPr="004C0B39" w:rsidRDefault="000C7AF2" w:rsidP="006F5726">
      <w:pPr>
        <w:ind w:firstLineChars="100" w:firstLine="220"/>
        <w:rPr>
          <w:rFonts w:asciiTheme="majorEastAsia" w:eastAsiaTheme="majorEastAsia" w:hAnsiTheme="majorEastAsia"/>
          <w:sz w:val="22"/>
        </w:rPr>
      </w:pPr>
      <w:r w:rsidRPr="004C0B39">
        <w:rPr>
          <w:rFonts w:asciiTheme="majorEastAsia" w:eastAsiaTheme="majorEastAsia" w:hAnsiTheme="majorEastAsia" w:hint="eastAsia"/>
          <w:sz w:val="22"/>
        </w:rPr>
        <w:t>■最近１か月間の売上高等</w:t>
      </w:r>
    </w:p>
    <w:p w:rsidR="006F2146" w:rsidRPr="004C0B39" w:rsidRDefault="000C7AF2" w:rsidP="000C7AF2">
      <w:pPr>
        <w:ind w:firstLineChars="300" w:firstLine="660"/>
        <w:rPr>
          <w:rFonts w:asciiTheme="majorEastAsia" w:eastAsiaTheme="majorEastAsia" w:hAnsiTheme="majorEastAsia"/>
          <w:sz w:val="22"/>
          <w:u w:val="single"/>
        </w:rPr>
      </w:pPr>
      <w:r w:rsidRPr="004C0B39">
        <w:rPr>
          <w:rFonts w:asciiTheme="majorEastAsia" w:eastAsiaTheme="majorEastAsia" w:hAnsiTheme="majorEastAsia" w:hint="eastAsia"/>
          <w:sz w:val="22"/>
          <w:u w:val="single"/>
        </w:rPr>
        <w:t>（Ｂ－Ａ）</w:t>
      </w:r>
    </w:p>
    <w:p w:rsidR="000C7AF2" w:rsidRPr="004C0B39" w:rsidRDefault="006F5726" w:rsidP="006F2146">
      <w:pPr>
        <w:ind w:firstLineChars="500" w:firstLine="1100"/>
        <w:rPr>
          <w:rFonts w:asciiTheme="majorEastAsia" w:eastAsiaTheme="majorEastAsia" w:hAnsiTheme="majorEastAsia"/>
          <w:sz w:val="22"/>
          <w:u w:val="single"/>
        </w:rPr>
      </w:pPr>
      <w:r>
        <w:rPr>
          <w:rFonts w:asciiTheme="majorEastAsia" w:eastAsiaTheme="majorEastAsia" w:hAnsiTheme="majorEastAsia" w:hint="eastAsia"/>
          <w:sz w:val="22"/>
        </w:rPr>
        <w:t>Ｃ</w:t>
      </w:r>
      <w:r w:rsidR="006F2146" w:rsidRPr="004C0B39">
        <w:rPr>
          <w:rFonts w:asciiTheme="majorEastAsia" w:eastAsiaTheme="majorEastAsia" w:hAnsiTheme="majorEastAsia" w:hint="eastAsia"/>
          <w:sz w:val="22"/>
        </w:rPr>
        <w:t xml:space="preserve">　　　</w:t>
      </w:r>
      <w:r w:rsidR="000C7AF2" w:rsidRPr="004C0B39">
        <w:rPr>
          <w:rFonts w:asciiTheme="majorEastAsia" w:eastAsiaTheme="majorEastAsia" w:hAnsiTheme="majorEastAsia" w:hint="eastAsia"/>
          <w:sz w:val="22"/>
        </w:rPr>
        <w:t xml:space="preserve">×１００＝　</w:t>
      </w:r>
      <w:r w:rsidR="00817329">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【割合</w:t>
      </w:r>
      <w:r w:rsidR="006F2146" w:rsidRPr="004C0B39">
        <w:rPr>
          <w:rFonts w:asciiTheme="majorEastAsia" w:eastAsiaTheme="majorEastAsia" w:hAnsiTheme="majorEastAsia" w:hint="eastAsia"/>
          <w:sz w:val="22"/>
          <w:u w:val="single"/>
        </w:rPr>
        <w:t>】</w:t>
      </w:r>
      <w:r w:rsidR="000C7AF2" w:rsidRPr="004C0B39">
        <w:rPr>
          <w:rFonts w:asciiTheme="majorEastAsia" w:eastAsiaTheme="majorEastAsia" w:hAnsiTheme="majorEastAsia" w:hint="eastAsia"/>
          <w:sz w:val="22"/>
          <w:u w:val="single"/>
        </w:rPr>
        <w:t xml:space="preserve">　　　　　　　　％</w:t>
      </w:r>
    </w:p>
    <w:p w:rsidR="004C0B39" w:rsidRPr="004C0B39" w:rsidRDefault="006F5726" w:rsidP="00F1303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■最近３か月間の売上高等の実績見込み</w:t>
      </w:r>
    </w:p>
    <w:p w:rsidR="004C0B39" w:rsidRPr="004C0B39" w:rsidRDefault="004C0B39" w:rsidP="004C0B39">
      <w:pPr>
        <w:ind w:firstLineChars="300" w:firstLine="660"/>
        <w:rPr>
          <w:rFonts w:asciiTheme="majorEastAsia" w:eastAsiaTheme="majorEastAsia" w:hAnsiTheme="majorEastAsia"/>
          <w:sz w:val="22"/>
          <w:u w:val="single"/>
        </w:rPr>
      </w:pPr>
      <w:r w:rsidRPr="004C0B39">
        <w:rPr>
          <w:rFonts w:asciiTheme="majorEastAsia" w:eastAsiaTheme="majorEastAsia" w:hAnsiTheme="majorEastAsia" w:hint="eastAsia"/>
          <w:sz w:val="22"/>
          <w:u w:val="single"/>
        </w:rPr>
        <w:t>（Ｂ</w:t>
      </w:r>
      <w:r w:rsidR="006F5726">
        <w:rPr>
          <w:rFonts w:asciiTheme="majorEastAsia" w:eastAsiaTheme="majorEastAsia" w:hAnsiTheme="majorEastAsia" w:hint="eastAsia"/>
          <w:sz w:val="22"/>
          <w:u w:val="single"/>
        </w:rPr>
        <w:t>＋Ｅ</w:t>
      </w:r>
      <w:r w:rsidRPr="004C0B39">
        <w:rPr>
          <w:rFonts w:asciiTheme="majorEastAsia" w:eastAsiaTheme="majorEastAsia" w:hAnsiTheme="majorEastAsia" w:hint="eastAsia"/>
          <w:sz w:val="22"/>
          <w:u w:val="single"/>
        </w:rPr>
        <w:t>）</w:t>
      </w:r>
      <w:r w:rsidR="006F5726">
        <w:rPr>
          <w:rFonts w:asciiTheme="majorEastAsia" w:eastAsiaTheme="majorEastAsia" w:hAnsiTheme="majorEastAsia" w:hint="eastAsia"/>
          <w:sz w:val="22"/>
          <w:u w:val="single"/>
        </w:rPr>
        <w:t>－（</w:t>
      </w:r>
      <w:r w:rsidR="00CE02E8">
        <w:rPr>
          <w:rFonts w:asciiTheme="majorEastAsia" w:eastAsiaTheme="majorEastAsia" w:hAnsiTheme="majorEastAsia" w:hint="eastAsia"/>
          <w:sz w:val="22"/>
          <w:u w:val="single"/>
        </w:rPr>
        <w:t>Ａ＋Ｄ）</w:t>
      </w:r>
    </w:p>
    <w:p w:rsidR="00CE02E8" w:rsidRPr="00F1303A" w:rsidRDefault="00CE02E8" w:rsidP="00F1303A">
      <w:pPr>
        <w:ind w:firstLineChars="700" w:firstLine="1540"/>
        <w:rPr>
          <w:rFonts w:asciiTheme="majorEastAsia" w:eastAsiaTheme="majorEastAsia" w:hAnsiTheme="majorEastAsia"/>
          <w:sz w:val="22"/>
          <w:u w:val="single"/>
        </w:rPr>
      </w:pPr>
      <w:r>
        <w:rPr>
          <w:rFonts w:asciiTheme="majorEastAsia" w:eastAsiaTheme="majorEastAsia" w:hAnsiTheme="majorEastAsia" w:hint="eastAsia"/>
          <w:sz w:val="22"/>
        </w:rPr>
        <w:t>Ｃ＋Ｆ</w:t>
      </w:r>
      <w:r w:rsidR="004C0B39" w:rsidRPr="004C0B3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C0B39" w:rsidRPr="004C0B39">
        <w:rPr>
          <w:rFonts w:asciiTheme="majorEastAsia" w:eastAsiaTheme="majorEastAsia" w:hAnsiTheme="majorEastAsia" w:hint="eastAsia"/>
          <w:sz w:val="22"/>
        </w:rPr>
        <w:t xml:space="preserve">×１００＝　</w:t>
      </w:r>
      <w:r>
        <w:rPr>
          <w:rFonts w:asciiTheme="majorEastAsia" w:eastAsiaTheme="majorEastAsia" w:hAnsiTheme="majorEastAsia" w:hint="eastAsia"/>
          <w:sz w:val="22"/>
          <w:u w:val="single"/>
        </w:rPr>
        <w:t>【割合</w:t>
      </w:r>
      <w:r w:rsidR="0074059B">
        <w:rPr>
          <w:rFonts w:asciiTheme="majorEastAsia" w:eastAsiaTheme="majorEastAsia" w:hAnsiTheme="majorEastAsia" w:hint="eastAsia"/>
          <w:sz w:val="22"/>
          <w:u w:val="single"/>
        </w:rPr>
        <w:t>】　　　　　　　　％</w:t>
      </w:r>
    </w:p>
    <w:p w:rsidR="00986355" w:rsidRPr="004C0B39" w:rsidRDefault="00CE02E8">
      <w:pPr>
        <w:rPr>
          <w:rFonts w:asciiTheme="majorEastAsia" w:eastAsiaTheme="majorEastAsia" w:hAnsiTheme="majorEastAsia"/>
          <w:sz w:val="22"/>
        </w:rPr>
      </w:pPr>
      <w:r>
        <w:rPr>
          <w:rFonts w:asciiTheme="majorEastAsia" w:eastAsiaTheme="majorEastAsia" w:hAnsiTheme="majorEastAsia" w:hint="eastAsia"/>
          <w:sz w:val="22"/>
        </w:rPr>
        <w:t>○企業全体の売上高等の減少率</w:t>
      </w:r>
    </w:p>
    <w:p w:rsidR="000C7AF2" w:rsidRPr="004C0B39" w:rsidRDefault="000C7AF2" w:rsidP="00BB4FDC">
      <w:pPr>
        <w:ind w:firstLineChars="100" w:firstLine="220"/>
        <w:rPr>
          <w:rFonts w:asciiTheme="majorEastAsia" w:eastAsiaTheme="majorEastAsia" w:hAnsiTheme="majorEastAsia"/>
          <w:sz w:val="22"/>
        </w:rPr>
      </w:pPr>
      <w:r w:rsidRPr="004C0B39">
        <w:rPr>
          <w:rFonts w:asciiTheme="majorEastAsia" w:eastAsiaTheme="majorEastAsia" w:hAnsiTheme="majorEastAsia" w:hint="eastAsia"/>
          <w:sz w:val="22"/>
        </w:rPr>
        <w:t>■</w:t>
      </w:r>
      <w:r w:rsidR="00CE02E8">
        <w:rPr>
          <w:rFonts w:asciiTheme="majorEastAsia" w:eastAsiaTheme="majorEastAsia" w:hAnsiTheme="majorEastAsia" w:hint="eastAsia"/>
          <w:sz w:val="22"/>
        </w:rPr>
        <w:t>最近１か月間の売上高等</w:t>
      </w:r>
    </w:p>
    <w:p w:rsidR="006F2146" w:rsidRPr="004C0B39" w:rsidRDefault="006F2146">
      <w:pPr>
        <w:rPr>
          <w:rFonts w:asciiTheme="majorEastAsia" w:eastAsiaTheme="majorEastAsia" w:hAnsiTheme="majorEastAsia"/>
          <w:sz w:val="22"/>
          <w:u w:val="single"/>
        </w:rPr>
      </w:pPr>
      <w:r w:rsidRPr="004C0B39">
        <w:rPr>
          <w:rFonts w:asciiTheme="majorEastAsia" w:eastAsiaTheme="majorEastAsia" w:hAnsiTheme="majorEastAsia" w:hint="eastAsia"/>
          <w:sz w:val="22"/>
        </w:rPr>
        <w:t xml:space="preserve">　　　</w:t>
      </w:r>
      <w:r w:rsidR="00CE02E8">
        <w:rPr>
          <w:rFonts w:asciiTheme="majorEastAsia" w:eastAsiaTheme="majorEastAsia" w:hAnsiTheme="majorEastAsia" w:hint="eastAsia"/>
          <w:sz w:val="22"/>
        </w:rPr>
        <w:t xml:space="preserve">　</w:t>
      </w:r>
      <w:r w:rsidR="00CE02E8">
        <w:rPr>
          <w:rFonts w:asciiTheme="majorEastAsia" w:eastAsiaTheme="majorEastAsia" w:hAnsiTheme="majorEastAsia" w:hint="eastAsia"/>
          <w:sz w:val="22"/>
          <w:u w:val="single"/>
        </w:rPr>
        <w:t>Ｃ－Ｇ</w:t>
      </w:r>
    </w:p>
    <w:p w:rsidR="006F2146" w:rsidRPr="004C0B39" w:rsidRDefault="00CE02E8">
      <w:pPr>
        <w:rPr>
          <w:rFonts w:asciiTheme="majorEastAsia" w:eastAsiaTheme="majorEastAsia" w:hAnsiTheme="majorEastAsia"/>
          <w:sz w:val="22"/>
          <w:u w:val="single"/>
        </w:rPr>
      </w:pPr>
      <w:r>
        <w:rPr>
          <w:rFonts w:asciiTheme="majorEastAsia" w:eastAsiaTheme="majorEastAsia" w:hAnsiTheme="majorEastAsia" w:hint="eastAsia"/>
          <w:sz w:val="22"/>
        </w:rPr>
        <w:t xml:space="preserve">　　　　　Ｃ　　</w:t>
      </w:r>
      <w:r w:rsidR="006F2146" w:rsidRPr="004C0B39">
        <w:rPr>
          <w:rFonts w:asciiTheme="majorEastAsia" w:eastAsiaTheme="majorEastAsia" w:hAnsiTheme="majorEastAsia" w:hint="eastAsia"/>
          <w:sz w:val="22"/>
        </w:rPr>
        <w:t xml:space="preserve">×１００＝　</w:t>
      </w:r>
      <w:r w:rsidR="00817329">
        <w:rPr>
          <w:rFonts w:asciiTheme="majorEastAsia" w:eastAsiaTheme="majorEastAsia" w:hAnsiTheme="majorEastAsia" w:hint="eastAsia"/>
          <w:sz w:val="22"/>
        </w:rPr>
        <w:t xml:space="preserve">　　　　　　　</w:t>
      </w:r>
      <w:r w:rsidR="0074059B">
        <w:rPr>
          <w:rFonts w:asciiTheme="majorEastAsia" w:eastAsiaTheme="majorEastAsia" w:hAnsiTheme="majorEastAsia" w:hint="eastAsia"/>
          <w:sz w:val="22"/>
          <w:u w:val="single"/>
        </w:rPr>
        <w:t>【減少率】　　　　　　　％</w:t>
      </w:r>
    </w:p>
    <w:p w:rsidR="004C0B39" w:rsidRPr="004C0B39" w:rsidRDefault="00CE02E8" w:rsidP="00F1303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■最近３か月間の売上高等の実績見込み</w:t>
      </w:r>
    </w:p>
    <w:p w:rsidR="004C0B39" w:rsidRPr="005B7DB3" w:rsidRDefault="004C0B39" w:rsidP="004C0B39">
      <w:pPr>
        <w:rPr>
          <w:rFonts w:asciiTheme="majorEastAsia" w:eastAsiaTheme="majorEastAsia" w:hAnsiTheme="majorEastAsia"/>
          <w:sz w:val="22"/>
          <w:u w:val="single"/>
        </w:rPr>
      </w:pPr>
      <w:r w:rsidRPr="004C0B39">
        <w:rPr>
          <w:rFonts w:asciiTheme="majorEastAsia" w:eastAsiaTheme="majorEastAsia" w:hAnsiTheme="majorEastAsia" w:hint="eastAsia"/>
          <w:sz w:val="22"/>
        </w:rPr>
        <w:t xml:space="preserve">　　　</w:t>
      </w:r>
      <w:r w:rsidR="00CE02E8">
        <w:rPr>
          <w:rFonts w:asciiTheme="majorEastAsia" w:eastAsiaTheme="majorEastAsia" w:hAnsiTheme="majorEastAsia" w:hint="eastAsia"/>
          <w:sz w:val="22"/>
          <w:u w:val="single"/>
        </w:rPr>
        <w:t>（Ｃ＋Ｆ）－（Ｇ＋Ｈ）</w:t>
      </w:r>
    </w:p>
    <w:p w:rsidR="004C0B39" w:rsidRPr="004C0B39" w:rsidRDefault="00CE02E8" w:rsidP="004C0B39">
      <w:pPr>
        <w:rPr>
          <w:rFonts w:asciiTheme="majorEastAsia" w:eastAsiaTheme="majorEastAsia" w:hAnsiTheme="majorEastAsia"/>
          <w:sz w:val="22"/>
          <w:u w:val="single"/>
        </w:rPr>
      </w:pPr>
      <w:r>
        <w:rPr>
          <w:rFonts w:asciiTheme="majorEastAsia" w:eastAsiaTheme="majorEastAsia" w:hAnsiTheme="majorEastAsia" w:hint="eastAsia"/>
          <w:sz w:val="22"/>
        </w:rPr>
        <w:t xml:space="preserve">　　　　　　　Ｃ＋Ｆ</w:t>
      </w:r>
      <w:r w:rsidR="004C0B39" w:rsidRPr="004C0B3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C0B39" w:rsidRPr="004C0B39">
        <w:rPr>
          <w:rFonts w:asciiTheme="majorEastAsia" w:eastAsiaTheme="majorEastAsia" w:hAnsiTheme="majorEastAsia" w:hint="eastAsia"/>
          <w:sz w:val="22"/>
        </w:rPr>
        <w:t xml:space="preserve">×１００＝　</w:t>
      </w:r>
      <w:r w:rsidR="0074059B">
        <w:rPr>
          <w:rFonts w:asciiTheme="majorEastAsia" w:eastAsiaTheme="majorEastAsia" w:hAnsiTheme="majorEastAsia" w:hint="eastAsia"/>
          <w:sz w:val="22"/>
          <w:u w:val="single"/>
        </w:rPr>
        <w:t>【減少率】　　　　　　　％</w:t>
      </w:r>
    </w:p>
    <w:p w:rsidR="006F2146" w:rsidRDefault="006F2146">
      <w:pPr>
        <w:rPr>
          <w:rFonts w:asciiTheme="majorEastAsia" w:eastAsiaTheme="majorEastAsia" w:hAnsiTheme="majorEastAsia"/>
          <w:sz w:val="24"/>
        </w:rPr>
      </w:pPr>
    </w:p>
    <w:p w:rsidR="001E5971" w:rsidRDefault="00BB4FDC">
      <w:pPr>
        <w:rPr>
          <w:rFonts w:asciiTheme="majorEastAsia" w:eastAsiaTheme="majorEastAsia" w:hAnsiTheme="majorEastAsia"/>
          <w:sz w:val="24"/>
        </w:rPr>
      </w:pPr>
      <w:r w:rsidRPr="002C20DB">
        <w:rPr>
          <w:rFonts w:asciiTheme="majorEastAsia" w:eastAsiaTheme="majorEastAsia" w:hAnsiTheme="majorEastAsia" w:hint="eastAsia"/>
          <w:sz w:val="24"/>
        </w:rPr>
        <w:t xml:space="preserve">　</w:t>
      </w:r>
      <w:r w:rsidR="001E5971" w:rsidRPr="002C20DB">
        <w:rPr>
          <w:rFonts w:asciiTheme="majorEastAsia" w:eastAsiaTheme="majorEastAsia" w:hAnsiTheme="majorEastAsia" w:hint="eastAsia"/>
          <w:sz w:val="24"/>
        </w:rPr>
        <w:t>上記のとおり相違ありません。</w:t>
      </w:r>
    </w:p>
    <w:p w:rsidR="00F1303A" w:rsidRPr="00F1303A" w:rsidRDefault="00F1303A">
      <w:pPr>
        <w:rPr>
          <w:rFonts w:asciiTheme="majorEastAsia" w:eastAsiaTheme="majorEastAsia" w:hAnsiTheme="majorEastAsia"/>
          <w:sz w:val="24"/>
        </w:rPr>
      </w:pPr>
    </w:p>
    <w:p w:rsidR="00331652" w:rsidRPr="002C20DB" w:rsidRDefault="001E5971">
      <w:pPr>
        <w:rPr>
          <w:rFonts w:asciiTheme="majorEastAsia" w:eastAsiaTheme="majorEastAsia" w:hAnsiTheme="majorEastAsia"/>
          <w:sz w:val="24"/>
        </w:rPr>
      </w:pPr>
      <w:r w:rsidRPr="002C20DB">
        <w:rPr>
          <w:rFonts w:asciiTheme="majorEastAsia" w:eastAsiaTheme="majorEastAsia" w:hAnsiTheme="majorEastAsia" w:hint="eastAsia"/>
          <w:sz w:val="24"/>
        </w:rPr>
        <w:t xml:space="preserve">　</w:t>
      </w:r>
      <w:r w:rsidR="00BB4FDC" w:rsidRPr="002C20DB">
        <w:rPr>
          <w:rFonts w:asciiTheme="majorEastAsia" w:eastAsiaTheme="majorEastAsia" w:hAnsiTheme="majorEastAsia" w:hint="eastAsia"/>
          <w:sz w:val="24"/>
        </w:rPr>
        <w:t xml:space="preserve">　</w:t>
      </w:r>
      <w:r w:rsidR="0091662D">
        <w:rPr>
          <w:rFonts w:asciiTheme="majorEastAsia" w:eastAsiaTheme="majorEastAsia" w:hAnsiTheme="majorEastAsia" w:hint="eastAsia"/>
          <w:sz w:val="24"/>
        </w:rPr>
        <w:t xml:space="preserve">令和　　</w:t>
      </w:r>
      <w:r w:rsidRPr="002C20DB">
        <w:rPr>
          <w:rFonts w:asciiTheme="majorEastAsia" w:eastAsiaTheme="majorEastAsia" w:hAnsiTheme="majorEastAsia" w:hint="eastAsia"/>
          <w:sz w:val="24"/>
        </w:rPr>
        <w:t xml:space="preserve">年　</w:t>
      </w:r>
      <w:r w:rsidR="00331652" w:rsidRPr="002C20DB">
        <w:rPr>
          <w:rFonts w:asciiTheme="majorEastAsia" w:eastAsiaTheme="majorEastAsia" w:hAnsiTheme="majorEastAsia" w:hint="eastAsia"/>
          <w:sz w:val="24"/>
        </w:rPr>
        <w:t xml:space="preserve">　</w:t>
      </w:r>
      <w:r w:rsidRPr="002C20DB">
        <w:rPr>
          <w:rFonts w:asciiTheme="majorEastAsia" w:eastAsiaTheme="majorEastAsia" w:hAnsiTheme="majorEastAsia" w:hint="eastAsia"/>
          <w:sz w:val="24"/>
        </w:rPr>
        <w:t>月　　日</w:t>
      </w:r>
    </w:p>
    <w:p w:rsidR="0006611B" w:rsidRDefault="00331652">
      <w:pPr>
        <w:rPr>
          <w:rFonts w:asciiTheme="majorEastAsia" w:eastAsiaTheme="majorEastAsia" w:hAnsiTheme="majorEastAsia"/>
          <w:sz w:val="24"/>
        </w:rPr>
      </w:pPr>
      <w:r w:rsidRPr="002C20DB">
        <w:rPr>
          <w:rFonts w:asciiTheme="majorEastAsia" w:eastAsiaTheme="majorEastAsia" w:hAnsiTheme="majorEastAsia" w:hint="eastAsia"/>
          <w:sz w:val="24"/>
        </w:rPr>
        <w:t xml:space="preserve">　　　　　申請者　住　所</w:t>
      </w:r>
      <w:r w:rsidR="0006611B">
        <w:rPr>
          <w:rFonts w:asciiTheme="majorEastAsia" w:eastAsiaTheme="majorEastAsia" w:hAnsiTheme="majorEastAsia" w:hint="eastAsia"/>
          <w:sz w:val="24"/>
        </w:rPr>
        <w:t xml:space="preserve">　</w:t>
      </w:r>
    </w:p>
    <w:p w:rsidR="00331652" w:rsidRPr="002C20DB" w:rsidRDefault="00331652">
      <w:pPr>
        <w:rPr>
          <w:rFonts w:asciiTheme="majorEastAsia" w:eastAsiaTheme="majorEastAsia" w:hAnsiTheme="majorEastAsia"/>
          <w:sz w:val="24"/>
        </w:rPr>
      </w:pPr>
      <w:r w:rsidRPr="002C20DB">
        <w:rPr>
          <w:rFonts w:asciiTheme="majorEastAsia" w:eastAsiaTheme="majorEastAsia" w:hAnsiTheme="majorEastAsia" w:hint="eastAsia"/>
          <w:sz w:val="24"/>
        </w:rPr>
        <w:t xml:space="preserve">　　　　　</w:t>
      </w:r>
    </w:p>
    <w:p w:rsidR="00331652" w:rsidRPr="002C20DB" w:rsidRDefault="00331652" w:rsidP="00331652">
      <w:pPr>
        <w:ind w:firstLineChars="900" w:firstLine="2160"/>
        <w:rPr>
          <w:rFonts w:asciiTheme="majorEastAsia" w:eastAsiaTheme="majorEastAsia" w:hAnsiTheme="majorEastAsia"/>
          <w:sz w:val="24"/>
        </w:rPr>
      </w:pPr>
      <w:r w:rsidRPr="002C20DB">
        <w:rPr>
          <w:rFonts w:asciiTheme="majorEastAsia" w:eastAsiaTheme="majorEastAsia" w:hAnsiTheme="majorEastAsia" w:hint="eastAsia"/>
          <w:sz w:val="24"/>
        </w:rPr>
        <w:t>氏　名</w:t>
      </w:r>
      <w:r w:rsidR="002F6EDB">
        <w:rPr>
          <w:rFonts w:asciiTheme="majorEastAsia" w:eastAsiaTheme="majorEastAsia" w:hAnsiTheme="majorEastAsia" w:hint="eastAsia"/>
          <w:sz w:val="24"/>
        </w:rPr>
        <w:t xml:space="preserve">　</w:t>
      </w:r>
      <w:r w:rsidR="0006611B">
        <w:rPr>
          <w:rFonts w:asciiTheme="majorEastAsia" w:eastAsiaTheme="majorEastAsia" w:hAnsiTheme="majorEastAsia" w:hint="eastAsia"/>
          <w:sz w:val="24"/>
        </w:rPr>
        <w:t xml:space="preserve">　　　　　　　　　　　</w:t>
      </w:r>
      <w:r w:rsidR="002F6EDB">
        <w:rPr>
          <w:rFonts w:asciiTheme="majorEastAsia" w:eastAsiaTheme="majorEastAsia" w:hAnsiTheme="majorEastAsia" w:hint="eastAsia"/>
          <w:sz w:val="24"/>
        </w:rPr>
        <w:t xml:space="preserve">　　　　</w:t>
      </w:r>
      <w:r w:rsidR="002174D8">
        <w:rPr>
          <w:rFonts w:asciiTheme="majorEastAsia" w:eastAsiaTheme="majorEastAsia" w:hAnsiTheme="majorEastAsia" w:hint="eastAsia"/>
          <w:sz w:val="24"/>
        </w:rPr>
        <w:t xml:space="preserve">　　</w:t>
      </w:r>
      <w:r w:rsidR="002F6EDB">
        <w:rPr>
          <w:rFonts w:asciiTheme="majorEastAsia" w:eastAsiaTheme="majorEastAsia" w:hAnsiTheme="majorEastAsia" w:hint="eastAsia"/>
          <w:sz w:val="24"/>
        </w:rPr>
        <w:t xml:space="preserve">　印</w:t>
      </w:r>
    </w:p>
    <w:sectPr w:rsidR="00331652" w:rsidRPr="002C20DB" w:rsidSect="004C0B39">
      <w:pgSz w:w="11906" w:h="16838"/>
      <w:pgMar w:top="720" w:right="720" w:bottom="720" w:left="720" w:header="851" w:footer="992"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FF" w:rsidRDefault="005064FF" w:rsidP="005064FF">
      <w:r>
        <w:separator/>
      </w:r>
    </w:p>
  </w:endnote>
  <w:endnote w:type="continuationSeparator" w:id="0">
    <w:p w:rsidR="005064FF" w:rsidRDefault="005064FF" w:rsidP="0050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FF" w:rsidRDefault="005064FF" w:rsidP="005064FF">
      <w:r>
        <w:separator/>
      </w:r>
    </w:p>
  </w:footnote>
  <w:footnote w:type="continuationSeparator" w:id="0">
    <w:p w:rsidR="005064FF" w:rsidRDefault="005064FF" w:rsidP="0050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53"/>
    <w:rsid w:val="0006611B"/>
    <w:rsid w:val="00073B4F"/>
    <w:rsid w:val="000C7AF2"/>
    <w:rsid w:val="0010395C"/>
    <w:rsid w:val="00146AE1"/>
    <w:rsid w:val="001E1ED2"/>
    <w:rsid w:val="001E5971"/>
    <w:rsid w:val="002174D8"/>
    <w:rsid w:val="00243007"/>
    <w:rsid w:val="002C20DB"/>
    <w:rsid w:val="002F6EDB"/>
    <w:rsid w:val="00331652"/>
    <w:rsid w:val="0034722E"/>
    <w:rsid w:val="003B4C06"/>
    <w:rsid w:val="00427663"/>
    <w:rsid w:val="00436376"/>
    <w:rsid w:val="004B2CDF"/>
    <w:rsid w:val="004C0B39"/>
    <w:rsid w:val="005064FF"/>
    <w:rsid w:val="00535749"/>
    <w:rsid w:val="005B01AC"/>
    <w:rsid w:val="005B2323"/>
    <w:rsid w:val="005B7DB3"/>
    <w:rsid w:val="00642657"/>
    <w:rsid w:val="00653D6A"/>
    <w:rsid w:val="0068207A"/>
    <w:rsid w:val="006F2146"/>
    <w:rsid w:val="006F5726"/>
    <w:rsid w:val="007352B0"/>
    <w:rsid w:val="0074059B"/>
    <w:rsid w:val="00817329"/>
    <w:rsid w:val="0091662D"/>
    <w:rsid w:val="00954FE2"/>
    <w:rsid w:val="00986355"/>
    <w:rsid w:val="00A52326"/>
    <w:rsid w:val="00A66CD4"/>
    <w:rsid w:val="00A77696"/>
    <w:rsid w:val="00AD6A45"/>
    <w:rsid w:val="00B15060"/>
    <w:rsid w:val="00B92B53"/>
    <w:rsid w:val="00BB4FDC"/>
    <w:rsid w:val="00CE02E8"/>
    <w:rsid w:val="00D1351C"/>
    <w:rsid w:val="00D45EFC"/>
    <w:rsid w:val="00E11139"/>
    <w:rsid w:val="00F1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BD618D4-D4E9-4441-ADC2-DBAADD2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FDC"/>
    <w:rPr>
      <w:rFonts w:asciiTheme="majorHAnsi" w:eastAsiaTheme="majorEastAsia" w:hAnsiTheme="majorHAnsi" w:cstheme="majorBidi"/>
      <w:sz w:val="18"/>
      <w:szCs w:val="18"/>
    </w:rPr>
  </w:style>
  <w:style w:type="paragraph" w:styleId="a5">
    <w:name w:val="header"/>
    <w:basedOn w:val="a"/>
    <w:link w:val="a6"/>
    <w:uiPriority w:val="99"/>
    <w:unhideWhenUsed/>
    <w:rsid w:val="005064FF"/>
    <w:pPr>
      <w:tabs>
        <w:tab w:val="center" w:pos="4252"/>
        <w:tab w:val="right" w:pos="8504"/>
      </w:tabs>
      <w:snapToGrid w:val="0"/>
    </w:pPr>
  </w:style>
  <w:style w:type="character" w:customStyle="1" w:styleId="a6">
    <w:name w:val="ヘッダー (文字)"/>
    <w:basedOn w:val="a0"/>
    <w:link w:val="a5"/>
    <w:uiPriority w:val="99"/>
    <w:rsid w:val="005064FF"/>
  </w:style>
  <w:style w:type="paragraph" w:styleId="a7">
    <w:name w:val="footer"/>
    <w:basedOn w:val="a"/>
    <w:link w:val="a8"/>
    <w:uiPriority w:val="99"/>
    <w:unhideWhenUsed/>
    <w:rsid w:val="005064FF"/>
    <w:pPr>
      <w:tabs>
        <w:tab w:val="center" w:pos="4252"/>
        <w:tab w:val="right" w:pos="8504"/>
      </w:tabs>
      <w:snapToGrid w:val="0"/>
    </w:pPr>
  </w:style>
  <w:style w:type="character" w:customStyle="1" w:styleId="a8">
    <w:name w:val="フッター (文字)"/>
    <w:basedOn w:val="a0"/>
    <w:link w:val="a7"/>
    <w:uiPriority w:val="99"/>
    <w:rsid w:val="0050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53790">
      <w:bodyDiv w:val="1"/>
      <w:marLeft w:val="0"/>
      <w:marRight w:val="0"/>
      <w:marTop w:val="0"/>
      <w:marBottom w:val="0"/>
      <w:divBdr>
        <w:top w:val="none" w:sz="0" w:space="0" w:color="auto"/>
        <w:left w:val="none" w:sz="0" w:space="0" w:color="auto"/>
        <w:bottom w:val="none" w:sz="0" w:space="0" w:color="auto"/>
        <w:right w:val="none" w:sz="0" w:space="0" w:color="auto"/>
      </w:divBdr>
    </w:div>
    <w:div w:id="15578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臼木大翔</dc:creator>
  <cp:lastModifiedBy>佐久間翔吾</cp:lastModifiedBy>
  <cp:revision>11</cp:revision>
  <cp:lastPrinted>2020-05-18T08:58:00Z</cp:lastPrinted>
  <dcterms:created xsi:type="dcterms:W3CDTF">2020-05-14T08:00:00Z</dcterms:created>
  <dcterms:modified xsi:type="dcterms:W3CDTF">2021-11-26T05:19:00Z</dcterms:modified>
</cp:coreProperties>
</file>